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3C315B" w14:textId="6849D9AF" w:rsidR="00874453" w:rsidRPr="006E6F8C" w:rsidRDefault="00874453" w:rsidP="008744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Budapest Főváros VII. kerület Erzsébetváros Önkormányzata Képviselő-testületének </w:t>
      </w:r>
      <w:r w:rsidR="00604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…</w:t>
      </w: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/202</w:t>
      </w:r>
      <w:r w:rsidR="00B51A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6</w:t>
      </w: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. (</w:t>
      </w:r>
      <w:r w:rsidR="00B51A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II….</w:t>
      </w:r>
      <w:r w:rsidR="009329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.</w:t>
      </w: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) önkormányzati rendelete</w:t>
      </w:r>
    </w:p>
    <w:p w14:paraId="663E72BB" w14:textId="77777777" w:rsidR="00874453" w:rsidRPr="006E6F8C" w:rsidRDefault="00874453" w:rsidP="008744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Budapest Főváros VII. kerület Erzsébetváros Önkormányzata Képviselő-testületének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a </w:t>
      </w: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parkolóhelyek és rakodóhelyek megváltásáról, közcélú parkolóhelyekről szóló 4/2019. (III.22.) önkormányzati rendelete módosításáról</w:t>
      </w:r>
    </w:p>
    <w:p w14:paraId="04C467BF" w14:textId="77777777" w:rsidR="00874453" w:rsidRPr="006E6F8C" w:rsidRDefault="00874453" w:rsidP="008744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2F5480A" w14:textId="539A7AEE" w:rsidR="009F51DC" w:rsidRDefault="00874453" w:rsidP="009F51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[1] </w:t>
      </w:r>
      <w:r w:rsidR="009F51DC" w:rsidRPr="001C1C7A">
        <w:rPr>
          <w:rFonts w:ascii="Times New Roman" w:hAnsi="Times New Roman" w:cs="Times New Roman"/>
          <w:sz w:val="24"/>
          <w:szCs w:val="24"/>
        </w:rPr>
        <w:t xml:space="preserve">Budapest Főváros VII. kerület Erzsébetváros Önkormányzatának Képviselő-testülete </w:t>
      </w:r>
      <w:r w:rsidR="009F51D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parkolóhelyek és rakodóhelyek megváltásáról, közcélú parkolóhelyekről szóló rendeletét módosítani kívánja </w:t>
      </w:r>
      <w:r w:rsidR="00D50AAB">
        <w:rPr>
          <w:rFonts w:ascii="Times New Roman" w:hAnsi="Times New Roman"/>
          <w:sz w:val="24"/>
        </w:rPr>
        <w:t>a hatályos jogszabályok össz</w:t>
      </w:r>
      <w:r w:rsidR="009F51DC">
        <w:rPr>
          <w:rFonts w:ascii="Times New Roman" w:hAnsi="Times New Roman"/>
          <w:sz w:val="24"/>
        </w:rPr>
        <w:t xml:space="preserve">hangjának megteremtésével, </w:t>
      </w:r>
      <w:r w:rsidR="009F51D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férőhelyek, </w:t>
      </w:r>
      <w:r w:rsidR="009F51DC">
        <w:rPr>
          <w:rFonts w:ascii="Times New Roman" w:hAnsi="Times New Roman"/>
          <w:sz w:val="24"/>
        </w:rPr>
        <w:t>rakodóhelyek megváltásának szabályozásával</w:t>
      </w:r>
      <w:r w:rsidR="00D44E58">
        <w:rPr>
          <w:rFonts w:ascii="Times New Roman" w:hAnsi="Times New Roman"/>
          <w:sz w:val="24"/>
        </w:rPr>
        <w:t xml:space="preserve">, </w:t>
      </w:r>
      <w:r w:rsidR="002F5ECF">
        <w:rPr>
          <w:rFonts w:ascii="Times New Roman" w:hAnsi="Times New Roman"/>
          <w:sz w:val="24"/>
        </w:rPr>
        <w:t>a pénzbeli megváltás önkormányzati hatósági ügyként történő meghatározásával, és a pénzbeli megváltás visszafizetés</w:t>
      </w:r>
      <w:r w:rsidR="006D3F67">
        <w:rPr>
          <w:rFonts w:ascii="Times New Roman" w:hAnsi="Times New Roman"/>
          <w:sz w:val="24"/>
        </w:rPr>
        <w:t>ének szabályozásával.</w:t>
      </w:r>
      <w:r w:rsidR="002F5ECF">
        <w:rPr>
          <w:rFonts w:ascii="Times New Roman" w:hAnsi="Times New Roman"/>
          <w:sz w:val="24"/>
        </w:rPr>
        <w:t xml:space="preserve"> </w:t>
      </w:r>
    </w:p>
    <w:p w14:paraId="59F3D7FB" w14:textId="22928F9C" w:rsidR="009F51DC" w:rsidRDefault="009F51DC" w:rsidP="008744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7DCCCEDE" w14:textId="29D61220" w:rsidR="00874453" w:rsidRPr="006E6F8C" w:rsidRDefault="009F51DC" w:rsidP="008744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[2] </w:t>
      </w:r>
      <w:r w:rsidR="00874453" w:rsidRPr="006E6F8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Budapest Főváros VII. kerület Erzsébetváros Önkormányzatának Képviselő-testülete az Alaptörvény 32.</w:t>
      </w:r>
      <w:r w:rsidR="0087445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cikk </w:t>
      </w:r>
      <w:r w:rsidR="00874453" w:rsidRPr="006E6F8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(1) bekezdésében foglalt jogköre alapján a Magyarország helyi önkormányzatairól szóló 2011. évi CLXXXIX. törvény 23.</w:t>
      </w:r>
      <w:r w:rsidR="009C316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="00874453" w:rsidRPr="006E6F8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§ </w:t>
      </w:r>
      <w:r w:rsidR="00874453" w:rsidRPr="006E6F8C">
        <w:rPr>
          <w:rFonts w:ascii="Times New Roman" w:eastAsia="Times New Roman" w:hAnsi="Times New Roman" w:cs="Times New Roman"/>
          <w:sz w:val="24"/>
          <w:szCs w:val="24"/>
          <w:lang w:eastAsia="hu-HU"/>
        </w:rPr>
        <w:t>(3) bekezdésében, valamint 23.</w:t>
      </w:r>
      <w:r w:rsidR="009C316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874453" w:rsidRPr="006E6F8C">
        <w:rPr>
          <w:rFonts w:ascii="Times New Roman" w:eastAsia="Times New Roman" w:hAnsi="Times New Roman" w:cs="Times New Roman"/>
          <w:sz w:val="24"/>
          <w:szCs w:val="24"/>
          <w:lang w:eastAsia="hu-HU"/>
        </w:rPr>
        <w:t>§ (5) bekezdés 5. pontjában meghatározott feladatkörében eljárva</w:t>
      </w:r>
      <w:r w:rsidR="0087445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87445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</w:t>
      </w:r>
      <w:r w:rsidR="00874453" w:rsidRPr="006E6F8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parkolóhelyek és rakodóhelyek megváltásáról, közcélú parkolóhelyekről szóló 4/2019. (III.22.) önkormányzati rendelete módosításáról a következőket rendeli el:</w:t>
      </w:r>
    </w:p>
    <w:p w14:paraId="35291B9A" w14:textId="5E6F4E38" w:rsidR="00874453" w:rsidRDefault="00874453" w:rsidP="008744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F18948E" w14:textId="77777777" w:rsidR="008878F2" w:rsidRDefault="008878F2" w:rsidP="008744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514ADA7" w14:textId="77777777" w:rsidR="00874453" w:rsidRPr="006E6F8C" w:rsidRDefault="00874453" w:rsidP="00874453">
      <w:pPr>
        <w:pStyle w:val="Listaszerbekezds"/>
        <w:numPr>
          <w:ilvl w:val="0"/>
          <w:numId w:val="1"/>
        </w:numPr>
        <w:spacing w:after="0" w:line="240" w:lineRule="auto"/>
        <w:ind w:left="714" w:hanging="357"/>
        <w:contextualSpacing w:val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§</w:t>
      </w:r>
    </w:p>
    <w:p w14:paraId="055696D2" w14:textId="334EC44A" w:rsidR="00874453" w:rsidRDefault="00874453" w:rsidP="008878F2">
      <w:pPr>
        <w:spacing w:before="120"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725FC8">
        <w:rPr>
          <w:rFonts w:ascii="Times New Roman" w:hAnsi="Times New Roman" w:cs="Times New Roman"/>
          <w:sz w:val="24"/>
          <w:szCs w:val="24"/>
        </w:rPr>
        <w:t xml:space="preserve">A parkolóhelyek és rakodóhelyek megváltásáról, közcélú parkolóhelyekről szóló 4/2019. (III.22.) önkormányzati rendelet (a továbbiakban: PHR) </w:t>
      </w:r>
      <w:r w:rsidR="00376D7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§ (</w:t>
      </w:r>
      <w:r w:rsidR="00376D73">
        <w:rPr>
          <w:rFonts w:ascii="Times New Roman" w:hAnsi="Times New Roman" w:cs="Times New Roman"/>
          <w:sz w:val="24"/>
          <w:szCs w:val="24"/>
        </w:rPr>
        <w:t>4</w:t>
      </w:r>
      <w:r w:rsidR="006048E4">
        <w:rPr>
          <w:rFonts w:ascii="Times New Roman" w:hAnsi="Times New Roman" w:cs="Times New Roman"/>
          <w:sz w:val="24"/>
          <w:szCs w:val="24"/>
        </w:rPr>
        <w:t>) bekezdés</w:t>
      </w:r>
      <w:r w:rsidR="00376D73">
        <w:rPr>
          <w:rFonts w:ascii="Times New Roman" w:hAnsi="Times New Roman" w:cs="Times New Roman"/>
          <w:sz w:val="24"/>
          <w:szCs w:val="24"/>
        </w:rPr>
        <w:t xml:space="preserve"> h) pontja</w:t>
      </w:r>
      <w:r w:rsidR="006048E4">
        <w:rPr>
          <w:rFonts w:ascii="Times New Roman" w:hAnsi="Times New Roman" w:cs="Times New Roman"/>
          <w:sz w:val="24"/>
          <w:szCs w:val="24"/>
        </w:rPr>
        <w:t xml:space="preserve"> </w:t>
      </w:r>
      <w:r w:rsidRPr="00725FC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helyébe a következő rendelkezés lép</w:t>
      </w:r>
      <w:r w:rsidRPr="00725FC8">
        <w:rPr>
          <w:rFonts w:ascii="Times New Roman" w:hAnsi="Times New Roman" w:cs="Times New Roman"/>
          <w:sz w:val="24"/>
          <w:szCs w:val="24"/>
        </w:rPr>
        <w:t>:</w:t>
      </w:r>
    </w:p>
    <w:p w14:paraId="6FB93EA9" w14:textId="16D9D7D2" w:rsidR="00733F58" w:rsidRPr="00733F58" w:rsidRDefault="00733F58" w:rsidP="006048E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4333">
        <w:rPr>
          <w:rFonts w:ascii="Times New Roman" w:hAnsi="Times New Roman" w:cs="Times New Roman"/>
          <w:sz w:val="24"/>
          <w:szCs w:val="24"/>
        </w:rPr>
        <w:t>(E rendelet alkalmazásában:)</w:t>
      </w:r>
    </w:p>
    <w:p w14:paraId="32DABE06" w14:textId="7DB22709" w:rsidR="006048E4" w:rsidRDefault="00376D73" w:rsidP="006048E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„h) </w:t>
      </w:r>
      <w:r w:rsidRPr="00376D73">
        <w:rPr>
          <w:rFonts w:ascii="Times New Roman" w:hAnsi="Times New Roman" w:cs="Times New Roman"/>
          <w:i/>
          <w:sz w:val="24"/>
          <w:szCs w:val="24"/>
        </w:rPr>
        <w:t>új építés: használatbavételi és/vagy fennmaradási</w:t>
      </w:r>
      <w:r w:rsidR="00DA54F1">
        <w:rPr>
          <w:rFonts w:ascii="Times New Roman" w:hAnsi="Times New Roman" w:cs="Times New Roman"/>
          <w:i/>
          <w:sz w:val="24"/>
          <w:szCs w:val="24"/>
        </w:rPr>
        <w:t xml:space="preserve"> engedéllyel még nem rendelkező-, </w:t>
      </w:r>
      <w:r w:rsidRPr="00376D73">
        <w:rPr>
          <w:rFonts w:ascii="Times New Roman" w:hAnsi="Times New Roman" w:cs="Times New Roman"/>
          <w:i/>
          <w:sz w:val="24"/>
          <w:szCs w:val="24"/>
        </w:rPr>
        <w:t>a bővítés fogalmába nem tartozó építési tevékenység vagy fejlesztés, amely férőhely(ek) kialakítását teszi szükségessé</w:t>
      </w:r>
      <w:r w:rsidR="006048E4" w:rsidRPr="006048E4">
        <w:rPr>
          <w:rFonts w:ascii="Times New Roman" w:hAnsi="Times New Roman" w:cs="Times New Roman"/>
          <w:i/>
          <w:sz w:val="24"/>
          <w:szCs w:val="24"/>
        </w:rPr>
        <w:t>.</w:t>
      </w:r>
      <w:r w:rsidR="006048E4">
        <w:rPr>
          <w:rFonts w:ascii="Times New Roman" w:hAnsi="Times New Roman" w:cs="Times New Roman"/>
          <w:i/>
          <w:sz w:val="24"/>
          <w:szCs w:val="24"/>
        </w:rPr>
        <w:t>”</w:t>
      </w:r>
    </w:p>
    <w:p w14:paraId="369081A0" w14:textId="7CF34929" w:rsidR="00733F58" w:rsidRPr="00754333" w:rsidRDefault="00733F58" w:rsidP="006048E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333">
        <w:rPr>
          <w:rFonts w:ascii="Times New Roman" w:hAnsi="Times New Roman" w:cs="Times New Roman"/>
          <w:sz w:val="24"/>
          <w:szCs w:val="24"/>
        </w:rPr>
        <w:t>(értendő.)</w:t>
      </w:r>
    </w:p>
    <w:p w14:paraId="0C9DCD51" w14:textId="582D4740" w:rsidR="00874453" w:rsidRDefault="00874453" w:rsidP="00874453">
      <w:pPr>
        <w:pStyle w:val="bekezdsek"/>
        <w:spacing w:before="0"/>
        <w:ind w:firstLine="0"/>
        <w:rPr>
          <w:color w:val="auto"/>
        </w:rPr>
      </w:pPr>
    </w:p>
    <w:p w14:paraId="5C1348FA" w14:textId="77777777" w:rsidR="008878F2" w:rsidRPr="00DA6147" w:rsidRDefault="008878F2" w:rsidP="00874453">
      <w:pPr>
        <w:pStyle w:val="bekezdsek"/>
        <w:spacing w:before="0"/>
        <w:ind w:firstLine="0"/>
        <w:rPr>
          <w:color w:val="auto"/>
        </w:rPr>
      </w:pPr>
    </w:p>
    <w:p w14:paraId="1CDA5766" w14:textId="77777777" w:rsidR="00874453" w:rsidRPr="00DA6147" w:rsidRDefault="00874453" w:rsidP="00874453">
      <w:pPr>
        <w:pStyle w:val="Listaszerbekezds"/>
        <w:numPr>
          <w:ilvl w:val="0"/>
          <w:numId w:val="1"/>
        </w:num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  <w:r w:rsidRPr="00DA61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§</w:t>
      </w:r>
    </w:p>
    <w:p w14:paraId="48C14B3A" w14:textId="0E2A8892" w:rsidR="006048E4" w:rsidRPr="00754333" w:rsidRDefault="006048E4" w:rsidP="008878F2">
      <w:pPr>
        <w:pStyle w:val="Listaszerbekezds"/>
        <w:numPr>
          <w:ilvl w:val="0"/>
          <w:numId w:val="43"/>
        </w:numPr>
        <w:spacing w:before="120" w:after="0" w:line="240" w:lineRule="auto"/>
        <w:ind w:hanging="720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754333">
        <w:rPr>
          <w:rFonts w:ascii="Times New Roman" w:hAnsi="Times New Roman" w:cs="Times New Roman"/>
          <w:sz w:val="24"/>
          <w:szCs w:val="24"/>
        </w:rPr>
        <w:t xml:space="preserve">A PHR </w:t>
      </w:r>
      <w:r w:rsidR="00376D73" w:rsidRPr="00754333">
        <w:rPr>
          <w:rFonts w:ascii="Times New Roman" w:hAnsi="Times New Roman" w:cs="Times New Roman"/>
          <w:sz w:val="24"/>
          <w:szCs w:val="24"/>
        </w:rPr>
        <w:t>4</w:t>
      </w:r>
      <w:r w:rsidRPr="00754333">
        <w:rPr>
          <w:rFonts w:ascii="Times New Roman" w:hAnsi="Times New Roman" w:cs="Times New Roman"/>
          <w:sz w:val="24"/>
          <w:szCs w:val="24"/>
        </w:rPr>
        <w:t>. § (</w:t>
      </w:r>
      <w:r w:rsidR="00376D73" w:rsidRPr="00754333">
        <w:rPr>
          <w:rFonts w:ascii="Times New Roman" w:hAnsi="Times New Roman" w:cs="Times New Roman"/>
          <w:sz w:val="24"/>
          <w:szCs w:val="24"/>
        </w:rPr>
        <w:t>2</w:t>
      </w:r>
      <w:r w:rsidRPr="00754333">
        <w:rPr>
          <w:rFonts w:ascii="Times New Roman" w:hAnsi="Times New Roman" w:cs="Times New Roman"/>
          <w:sz w:val="24"/>
          <w:szCs w:val="24"/>
        </w:rPr>
        <w:t>) bekezdés</w:t>
      </w:r>
      <w:r w:rsidRPr="0075433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e </w:t>
      </w:r>
      <w:r w:rsidR="00590D4A" w:rsidRPr="0075433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helyébe </w:t>
      </w:r>
      <w:r w:rsidRPr="0075433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 következő rendelkezés lép</w:t>
      </w:r>
      <w:r w:rsidRPr="00754333">
        <w:rPr>
          <w:rFonts w:ascii="Times New Roman" w:hAnsi="Times New Roman" w:cs="Times New Roman"/>
          <w:sz w:val="24"/>
          <w:szCs w:val="24"/>
        </w:rPr>
        <w:t>:</w:t>
      </w:r>
    </w:p>
    <w:p w14:paraId="0C7AE575" w14:textId="624452B0" w:rsidR="00874453" w:rsidRPr="00DA54F1" w:rsidRDefault="00376D73" w:rsidP="00754333">
      <w:pPr>
        <w:pStyle w:val="bekezdsek"/>
        <w:spacing w:before="120"/>
        <w:ind w:left="567" w:firstLine="0"/>
        <w:rPr>
          <w:rFonts w:eastAsiaTheme="minorHAnsi"/>
          <w:i/>
          <w:color w:val="auto"/>
          <w:kern w:val="0"/>
          <w:lang w:eastAsia="en-US" w:bidi="ar-SA"/>
        </w:rPr>
      </w:pPr>
      <w:r w:rsidRPr="00590D4A">
        <w:rPr>
          <w:rFonts w:eastAsiaTheme="minorHAnsi"/>
          <w:i/>
          <w:color w:val="auto"/>
          <w:kern w:val="0"/>
          <w:lang w:eastAsia="en-US" w:bidi="ar-SA"/>
        </w:rPr>
        <w:t>„</w:t>
      </w:r>
      <w:r w:rsidR="00590D4A" w:rsidRPr="00590D4A">
        <w:rPr>
          <w:i/>
          <w:color w:val="000000"/>
        </w:rPr>
        <w:t xml:space="preserve">(2) </w:t>
      </w:r>
      <w:r w:rsidR="00590D4A" w:rsidRPr="00DA54F1">
        <w:rPr>
          <w:i/>
          <w:color w:val="auto"/>
        </w:rPr>
        <w:t>A megváltás pénzügyi teljesítésének határideje: a szerződés megkötését követő 60 napon belül.</w:t>
      </w:r>
      <w:r w:rsidRPr="00DA54F1">
        <w:rPr>
          <w:rFonts w:eastAsiaTheme="minorHAnsi"/>
          <w:i/>
          <w:color w:val="auto"/>
          <w:kern w:val="0"/>
          <w:lang w:eastAsia="en-US" w:bidi="ar-SA"/>
        </w:rPr>
        <w:t>”</w:t>
      </w:r>
    </w:p>
    <w:p w14:paraId="3C792B17" w14:textId="77777777" w:rsidR="00C2427C" w:rsidRPr="00DA54F1" w:rsidRDefault="00C2427C" w:rsidP="00C2427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</w:p>
    <w:p w14:paraId="5FF9E61E" w14:textId="0B6A12A2" w:rsidR="00C2427C" w:rsidRPr="00754333" w:rsidRDefault="00C2427C" w:rsidP="00754333">
      <w:pPr>
        <w:pStyle w:val="Listaszerbekezds"/>
        <w:numPr>
          <w:ilvl w:val="0"/>
          <w:numId w:val="43"/>
        </w:numPr>
        <w:spacing w:after="0" w:line="240" w:lineRule="auto"/>
        <w:ind w:hanging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754333">
        <w:rPr>
          <w:rFonts w:ascii="Times New Roman" w:hAnsi="Times New Roman" w:cs="Times New Roman"/>
          <w:sz w:val="24"/>
          <w:szCs w:val="24"/>
        </w:rPr>
        <w:t>A PHR 4. § (4) bekezdés</w:t>
      </w:r>
      <w:r w:rsidRPr="0075433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e helyébe a következő rendelkezés lép</w:t>
      </w:r>
      <w:r w:rsidRPr="00754333">
        <w:rPr>
          <w:rFonts w:ascii="Times New Roman" w:hAnsi="Times New Roman" w:cs="Times New Roman"/>
          <w:sz w:val="24"/>
          <w:szCs w:val="24"/>
        </w:rPr>
        <w:t>:</w:t>
      </w:r>
    </w:p>
    <w:p w14:paraId="5384C74C" w14:textId="3510903D" w:rsidR="00C2427C" w:rsidRPr="00C2427C" w:rsidRDefault="00C2427C" w:rsidP="00754333">
      <w:pPr>
        <w:pStyle w:val="bekezdsek"/>
        <w:spacing w:before="120"/>
        <w:ind w:left="567" w:firstLine="0"/>
        <w:rPr>
          <w:i/>
          <w:color w:val="auto"/>
        </w:rPr>
      </w:pPr>
      <w:r w:rsidRPr="00DA54F1">
        <w:rPr>
          <w:i/>
        </w:rPr>
        <w:t>„(4) A szerződés hatályát veszti,</w:t>
      </w:r>
      <w:r w:rsidRPr="00C2427C">
        <w:rPr>
          <w:i/>
        </w:rPr>
        <w:t xml:space="preserve"> amennyiben </w:t>
      </w:r>
      <w:r w:rsidRPr="00C2427C">
        <w:rPr>
          <w:i/>
          <w:color w:val="000000"/>
          <w:sz w:val="22"/>
          <w:szCs w:val="22"/>
        </w:rPr>
        <w:t>a szerződés megkötését követő 60 napon belül a megváltási díjat építtető nem fizeti meg</w:t>
      </w:r>
      <w:r w:rsidRPr="00C2427C">
        <w:rPr>
          <w:i/>
        </w:rPr>
        <w:t>. Ez esetben az Önkormányzatot a már megfizetett egyszeri szerződéskötési díj véglegesen megilleti, az nem igényelhető vissza vagy írható jóvá a megváltási díj későbbi megfizetése esetén</w:t>
      </w:r>
      <w:r w:rsidRPr="00C2427C">
        <w:rPr>
          <w:i/>
          <w:color w:val="auto"/>
        </w:rPr>
        <w:t>.”</w:t>
      </w:r>
    </w:p>
    <w:p w14:paraId="41DB22C9" w14:textId="7CE8D818" w:rsidR="00C2427C" w:rsidRDefault="00C2427C" w:rsidP="00C2427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</w:p>
    <w:p w14:paraId="0BB70144" w14:textId="77777777" w:rsidR="008878F2" w:rsidRPr="00C2427C" w:rsidRDefault="008878F2" w:rsidP="00C2427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</w:p>
    <w:p w14:paraId="414284BE" w14:textId="2706FB26" w:rsidR="00C2427C" w:rsidRPr="00DA6147" w:rsidRDefault="00C2427C" w:rsidP="00754333">
      <w:pPr>
        <w:pStyle w:val="Listaszerbekezds"/>
        <w:numPr>
          <w:ilvl w:val="0"/>
          <w:numId w:val="1"/>
        </w:numPr>
        <w:spacing w:before="120" w:after="0" w:line="240" w:lineRule="auto"/>
        <w:contextualSpacing w:val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§</w:t>
      </w:r>
    </w:p>
    <w:p w14:paraId="5EC26D48" w14:textId="6457B0F2" w:rsidR="00376D73" w:rsidRPr="00754333" w:rsidRDefault="00376D73" w:rsidP="00754333">
      <w:pPr>
        <w:pStyle w:val="Listaszerbekezds"/>
        <w:numPr>
          <w:ilvl w:val="0"/>
          <w:numId w:val="44"/>
        </w:numPr>
        <w:spacing w:before="120" w:after="0" w:line="240" w:lineRule="auto"/>
        <w:ind w:hanging="72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75433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 PHR 1. melléklete helyébe az 1. melléklet lép.</w:t>
      </w:r>
    </w:p>
    <w:p w14:paraId="42B9847A" w14:textId="18B48FC9" w:rsidR="00376D73" w:rsidRPr="00754333" w:rsidRDefault="00376D73" w:rsidP="00754333">
      <w:pPr>
        <w:pStyle w:val="Listaszerbekezds"/>
        <w:numPr>
          <w:ilvl w:val="0"/>
          <w:numId w:val="44"/>
        </w:numPr>
        <w:spacing w:before="120" w:after="0" w:line="240" w:lineRule="auto"/>
        <w:ind w:hanging="72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75433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 PHR 2. melléklete helyébe a 2. melléklet lép.</w:t>
      </w:r>
    </w:p>
    <w:p w14:paraId="72E7A30E" w14:textId="734A6938" w:rsidR="00376D73" w:rsidRPr="00754333" w:rsidRDefault="00376D73" w:rsidP="00754333">
      <w:pPr>
        <w:pStyle w:val="Listaszerbekezds"/>
        <w:numPr>
          <w:ilvl w:val="0"/>
          <w:numId w:val="44"/>
        </w:numPr>
        <w:spacing w:before="120" w:after="0" w:line="240" w:lineRule="auto"/>
        <w:ind w:hanging="720"/>
        <w:contextualSpacing w:val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75433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 PHR 3. melléklete helyébe a 3. melléklet lép.</w:t>
      </w:r>
    </w:p>
    <w:p w14:paraId="796D44E4" w14:textId="06B83A97" w:rsidR="00376D73" w:rsidRDefault="00376D73" w:rsidP="00376D73">
      <w:pPr>
        <w:pStyle w:val="Listaszerbekezds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64AC5EC3" w14:textId="77777777" w:rsidR="008878F2" w:rsidRDefault="008878F2" w:rsidP="00376D73">
      <w:pPr>
        <w:pStyle w:val="Listaszerbekezds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412B76D8" w14:textId="6FF8C5B4" w:rsidR="00376D73" w:rsidRPr="00DA6147" w:rsidRDefault="00376D73" w:rsidP="00376D73">
      <w:pPr>
        <w:pStyle w:val="Listaszerbekezds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lastRenderedPageBreak/>
        <w:t>§</w:t>
      </w:r>
    </w:p>
    <w:p w14:paraId="0B413497" w14:textId="77777777" w:rsidR="00733F58" w:rsidRDefault="00733F58" w:rsidP="008744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7987375C" w14:textId="0880212A" w:rsidR="00733F58" w:rsidRPr="00733F58" w:rsidRDefault="00733F58" w:rsidP="008744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754333">
        <w:rPr>
          <w:rFonts w:ascii="Times New Roman" w:hAnsi="Times New Roman" w:cs="Times New Roman"/>
          <w:sz w:val="24"/>
          <w:szCs w:val="24"/>
        </w:rPr>
        <w:t>Hatályát veszti a PHR 4. § (2a) bekezdése.</w:t>
      </w:r>
    </w:p>
    <w:p w14:paraId="39F9F41F" w14:textId="43BC499D" w:rsidR="00733F58" w:rsidRDefault="00733F58" w:rsidP="008744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2960DFA8" w14:textId="77777777" w:rsidR="008878F2" w:rsidRDefault="008878F2" w:rsidP="008744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21268B17" w14:textId="32F8C0BF" w:rsidR="00733F58" w:rsidRPr="00754333" w:rsidRDefault="00733F58" w:rsidP="00754333">
      <w:pPr>
        <w:pStyle w:val="Listaszerbekezds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  <w:r w:rsidRPr="007543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§</w:t>
      </w:r>
    </w:p>
    <w:p w14:paraId="06B50DB1" w14:textId="77777777" w:rsidR="00733F58" w:rsidRDefault="00733F58" w:rsidP="008744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221646F3" w14:textId="5EB2A6C7" w:rsidR="00874453" w:rsidRDefault="00874453" w:rsidP="008744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DA614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Ez a rendelet a kihirdetését követő napon lép hatályba, és a kihirdetését követő második napon hatályát veszti.</w:t>
      </w:r>
    </w:p>
    <w:p w14:paraId="03DAEFB6" w14:textId="0470FEC9" w:rsidR="00881D8E" w:rsidRDefault="00881D8E" w:rsidP="008744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7DEB14D2" w14:textId="77777777" w:rsidR="008878F2" w:rsidRPr="00DA6147" w:rsidRDefault="008878F2" w:rsidP="008744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622B124F" w14:textId="77777777" w:rsidR="00874453" w:rsidRPr="00DA6147" w:rsidRDefault="00874453" w:rsidP="00874453">
      <w:pPr>
        <w:pStyle w:val="Listaszerbekezds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  <w:r w:rsidRPr="00DA61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§</w:t>
      </w:r>
    </w:p>
    <w:p w14:paraId="296A427B" w14:textId="4B6541EE" w:rsidR="00874453" w:rsidRPr="00DA6147" w:rsidRDefault="00874453" w:rsidP="008744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A614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E rendelet rendelkezéseit a hatálybalépése napján folyamatban lévő e</w:t>
      </w:r>
      <w:r w:rsidR="00D44E5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ljárásokban is alkalmazni kell.</w:t>
      </w:r>
    </w:p>
    <w:p w14:paraId="6C854418" w14:textId="3E8AB825" w:rsidR="00874453" w:rsidRDefault="00874453" w:rsidP="0087445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AC74705" w14:textId="79FC7403" w:rsidR="008878F2" w:rsidRDefault="008878F2" w:rsidP="0087445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4FB9830" w14:textId="230A6871" w:rsidR="008878F2" w:rsidRDefault="008878F2" w:rsidP="0087445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1558C51" w14:textId="77777777" w:rsidR="008878F2" w:rsidRDefault="008878F2" w:rsidP="0087445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F923DA3" w14:textId="77777777" w:rsidR="00874453" w:rsidRPr="006E6F8C" w:rsidRDefault="00874453" w:rsidP="008744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     Tóth János   </w:t>
      </w: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  <w:t xml:space="preserve">                                               Niedermüller Péter</w:t>
      </w:r>
    </w:p>
    <w:p w14:paraId="385365DD" w14:textId="77777777" w:rsidR="00874453" w:rsidRPr="006E6F8C" w:rsidRDefault="00874453" w:rsidP="008744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    </w:t>
      </w: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  <w:t xml:space="preserve">         jegyző</w:t>
      </w: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</w: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</w: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</w: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</w: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</w: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  <w:t xml:space="preserve">    polgármester</w:t>
      </w:r>
    </w:p>
    <w:p w14:paraId="7277AC58" w14:textId="77777777" w:rsidR="00874453" w:rsidRDefault="00874453" w:rsidP="0087445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41B9CBC" w14:textId="77777777" w:rsidR="00874453" w:rsidRDefault="00874453" w:rsidP="0087445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1D8E1E5" w14:textId="233881E6" w:rsidR="00874453" w:rsidRDefault="00874453" w:rsidP="008744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hu-HU"/>
        </w:rPr>
      </w:pPr>
      <w:r w:rsidRPr="006E6F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hu-HU"/>
        </w:rPr>
        <w:t>Záradék</w:t>
      </w:r>
    </w:p>
    <w:p w14:paraId="49DC2015" w14:textId="77777777" w:rsidR="00DA54F1" w:rsidRPr="006E6F8C" w:rsidRDefault="00DA54F1" w:rsidP="008744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85EB873" w14:textId="509C9CCF" w:rsidR="00874453" w:rsidRPr="006E6F8C" w:rsidRDefault="00874453" w:rsidP="0087445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6F8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rendelet kihirdetése </w:t>
      </w:r>
      <w:r w:rsidR="009329B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202</w:t>
      </w:r>
      <w:r w:rsidR="00DA54F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6. február </w:t>
      </w:r>
      <w:r w:rsidR="00165D8A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…..napján </w:t>
      </w:r>
      <w:r w:rsidRPr="006E6F8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 Szervezeti- és Működési Szabályzat szerint a Polgármesteri Hivatal hirdetőtábláján megtörtént.</w:t>
      </w:r>
    </w:p>
    <w:p w14:paraId="64D6FEB3" w14:textId="77777777" w:rsidR="00874453" w:rsidRPr="006E6F8C" w:rsidRDefault="00874453" w:rsidP="008744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6F8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rendelet közzététel céljából megküldésre került a </w:t>
      </w:r>
      <w:hyperlink r:id="rId7" w:history="1">
        <w:r w:rsidRPr="006E6F8C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hu-HU"/>
          </w:rPr>
          <w:t>www.erzsebetvaros.hu</w:t>
        </w:r>
      </w:hyperlink>
      <w:r w:rsidRPr="006E6F8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honlap szerkesztője részére.</w:t>
      </w:r>
    </w:p>
    <w:p w14:paraId="26F61197" w14:textId="77777777" w:rsidR="00874453" w:rsidRDefault="00874453" w:rsidP="0087445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14:paraId="490D8B4C" w14:textId="77777777" w:rsidR="00874453" w:rsidRPr="00E82FA5" w:rsidRDefault="00874453" w:rsidP="0087445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14:paraId="27A5BA5A" w14:textId="77777777" w:rsidR="00874453" w:rsidRPr="006E6F8C" w:rsidRDefault="00874453" w:rsidP="00874453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Tóth János</w:t>
      </w:r>
    </w:p>
    <w:p w14:paraId="1BEADD13" w14:textId="77777777" w:rsidR="00874453" w:rsidRPr="006E6F8C" w:rsidRDefault="00874453" w:rsidP="008744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</w: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  <w:t xml:space="preserve">     jegyző</w:t>
      </w:r>
    </w:p>
    <w:p w14:paraId="1C2FD53B" w14:textId="77777777" w:rsidR="00874453" w:rsidRDefault="00874453" w:rsidP="0087445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hu-HU"/>
        </w:rPr>
      </w:pPr>
    </w:p>
    <w:p w14:paraId="548E5215" w14:textId="29F4F464" w:rsidR="008878F2" w:rsidRDefault="008878F2">
      <w:pP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hu-HU"/>
        </w:rPr>
        <w:br w:type="page"/>
      </w:r>
    </w:p>
    <w:p w14:paraId="3550688F" w14:textId="77777777" w:rsidR="00165D8A" w:rsidRPr="006E6F8C" w:rsidRDefault="00165D8A" w:rsidP="0087445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hu-HU"/>
        </w:rPr>
      </w:pPr>
    </w:p>
    <w:p w14:paraId="262A8E2A" w14:textId="0EA19741" w:rsidR="00874453" w:rsidRPr="00643914" w:rsidRDefault="00874453" w:rsidP="00AB446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3914">
        <w:rPr>
          <w:rFonts w:ascii="Times New Roman" w:hAnsi="Times New Roman" w:cs="Times New Roman"/>
          <w:b/>
          <w:bCs/>
          <w:sz w:val="24"/>
          <w:szCs w:val="24"/>
        </w:rPr>
        <w:t>Általános indokolás</w:t>
      </w:r>
    </w:p>
    <w:p w14:paraId="5EA80354" w14:textId="77777777" w:rsidR="008878F2" w:rsidRDefault="008878F2" w:rsidP="004F41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B96CCEF" w14:textId="68C813AF" w:rsidR="004F4186" w:rsidRDefault="004F4186" w:rsidP="004F41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környező kerületekben magasabba</w:t>
      </w:r>
      <w:r w:rsidR="00733F58"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</w:rPr>
        <w:t xml:space="preserve"> a </w:t>
      </w:r>
      <w:r w:rsidR="00733F58">
        <w:rPr>
          <w:rFonts w:ascii="Times New Roman" w:hAnsi="Times New Roman"/>
          <w:sz w:val="24"/>
          <w:szCs w:val="24"/>
        </w:rPr>
        <w:t xml:space="preserve">parkolóhely </w:t>
      </w:r>
      <w:r>
        <w:rPr>
          <w:rFonts w:ascii="Times New Roman" w:hAnsi="Times New Roman"/>
          <w:sz w:val="24"/>
          <w:szCs w:val="24"/>
        </w:rPr>
        <w:t>megváltási díjak. A megváltási díjak felülvizsgálata kapcsán az új építéseknél a nem lakás célú ingatlanokkal kapcsolatos megváltási díjak módosítás</w:t>
      </w:r>
      <w:r w:rsidR="00F24FAB">
        <w:rPr>
          <w:rFonts w:ascii="Times New Roman" w:hAnsi="Times New Roman"/>
          <w:sz w:val="24"/>
          <w:szCs w:val="24"/>
        </w:rPr>
        <w:t xml:space="preserve">a indokolt, a </w:t>
      </w:r>
      <w:r w:rsidR="00DA54F1">
        <w:rPr>
          <w:rFonts w:ascii="Times New Roman" w:hAnsi="Times New Roman"/>
          <w:sz w:val="24"/>
          <w:szCs w:val="24"/>
        </w:rPr>
        <w:t>lakóingatlanokkal kapcsolatos</w:t>
      </w:r>
      <w:r>
        <w:rPr>
          <w:rFonts w:ascii="Times New Roman" w:hAnsi="Times New Roman"/>
          <w:sz w:val="24"/>
          <w:szCs w:val="24"/>
        </w:rPr>
        <w:t xml:space="preserve"> megváltási díj</w:t>
      </w:r>
      <w:r w:rsidR="00F24FAB">
        <w:rPr>
          <w:rFonts w:ascii="Times New Roman" w:hAnsi="Times New Roman"/>
          <w:sz w:val="24"/>
          <w:szCs w:val="24"/>
        </w:rPr>
        <w:t xml:space="preserve">ak nem változnak </w:t>
      </w:r>
      <w:r w:rsidR="00DA54F1">
        <w:rPr>
          <w:rFonts w:ascii="Times New Roman" w:hAnsi="Times New Roman"/>
          <w:sz w:val="24"/>
          <w:szCs w:val="24"/>
        </w:rPr>
        <w:t xml:space="preserve">elősegítve </w:t>
      </w:r>
      <w:r w:rsidR="00F24FAB">
        <w:rPr>
          <w:rFonts w:ascii="Times New Roman" w:hAnsi="Times New Roman"/>
          <w:sz w:val="24"/>
          <w:szCs w:val="24"/>
        </w:rPr>
        <w:t xml:space="preserve">ezzel </w:t>
      </w:r>
      <w:r w:rsidR="00DA54F1">
        <w:rPr>
          <w:rFonts w:ascii="Times New Roman" w:hAnsi="Times New Roman"/>
          <w:sz w:val="24"/>
          <w:szCs w:val="24"/>
        </w:rPr>
        <w:t xml:space="preserve">a lakásépítést-, </w:t>
      </w:r>
      <w:r>
        <w:rPr>
          <w:rFonts w:ascii="Times New Roman" w:hAnsi="Times New Roman"/>
          <w:sz w:val="24"/>
          <w:szCs w:val="24"/>
        </w:rPr>
        <w:t>a lakhatási válság megszüntetését.</w:t>
      </w:r>
    </w:p>
    <w:p w14:paraId="1340CE89" w14:textId="77777777" w:rsidR="004F4186" w:rsidRDefault="004F4186" w:rsidP="004F41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84019A3" w14:textId="64881FD3" w:rsidR="004F4186" w:rsidRDefault="004F4186" w:rsidP="004F41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Hivatal átszervezé</w:t>
      </w:r>
      <w:r w:rsidR="00F24FAB">
        <w:rPr>
          <w:rFonts w:ascii="Times New Roman" w:hAnsi="Times New Roman"/>
          <w:sz w:val="24"/>
          <w:szCs w:val="24"/>
        </w:rPr>
        <w:t xml:space="preserve">t követően a szervezeti egységek </w:t>
      </w:r>
      <w:r w:rsidR="00DA54F1">
        <w:rPr>
          <w:rFonts w:ascii="Times New Roman" w:hAnsi="Times New Roman"/>
          <w:sz w:val="24"/>
          <w:szCs w:val="24"/>
        </w:rPr>
        <w:t>megnevezését</w:t>
      </w:r>
      <w:r>
        <w:rPr>
          <w:rFonts w:ascii="Times New Roman" w:hAnsi="Times New Roman"/>
          <w:sz w:val="24"/>
          <w:szCs w:val="24"/>
        </w:rPr>
        <w:t xml:space="preserve"> aktualizálni </w:t>
      </w:r>
      <w:r w:rsidR="00F24FAB">
        <w:rPr>
          <w:rFonts w:ascii="Times New Roman" w:hAnsi="Times New Roman"/>
          <w:sz w:val="24"/>
          <w:szCs w:val="24"/>
        </w:rPr>
        <w:t xml:space="preserve">szükséges a rendelet mellékleteiben. </w:t>
      </w:r>
    </w:p>
    <w:p w14:paraId="0E246114" w14:textId="77777777" w:rsidR="004F4186" w:rsidRDefault="004F4186" w:rsidP="004F41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4ACEE18" w14:textId="205634C5" w:rsidR="004F4186" w:rsidRPr="009362D7" w:rsidRDefault="004F4186" w:rsidP="004F41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rendeletben pontos</w:t>
      </w:r>
      <w:r w:rsidR="00F24FAB">
        <w:rPr>
          <w:rFonts w:ascii="Times New Roman" w:hAnsi="Times New Roman"/>
          <w:sz w:val="24"/>
          <w:szCs w:val="24"/>
        </w:rPr>
        <w:t xml:space="preserve">ul </w:t>
      </w:r>
      <w:r>
        <w:rPr>
          <w:rFonts w:ascii="Times New Roman" w:hAnsi="Times New Roman"/>
          <w:sz w:val="24"/>
          <w:szCs w:val="24"/>
        </w:rPr>
        <w:t>az új építés fogalm</w:t>
      </w:r>
      <w:r w:rsidR="00F24FAB">
        <w:rPr>
          <w:rFonts w:ascii="Times New Roman" w:hAnsi="Times New Roman"/>
          <w:sz w:val="24"/>
          <w:szCs w:val="24"/>
        </w:rPr>
        <w:t xml:space="preserve">a, </w:t>
      </w:r>
      <w:r>
        <w:rPr>
          <w:rFonts w:ascii="Times New Roman" w:hAnsi="Times New Roman"/>
          <w:sz w:val="24"/>
          <w:szCs w:val="24"/>
        </w:rPr>
        <w:t xml:space="preserve">és </w:t>
      </w:r>
      <w:r w:rsidR="00EB385E">
        <w:rPr>
          <w:rFonts w:ascii="Times New Roman" w:hAnsi="Times New Roman"/>
          <w:sz w:val="24"/>
          <w:szCs w:val="24"/>
        </w:rPr>
        <w:t>egységesít</w:t>
      </w:r>
      <w:r w:rsidR="00F24FAB">
        <w:rPr>
          <w:rFonts w:ascii="Times New Roman" w:hAnsi="Times New Roman"/>
          <w:sz w:val="24"/>
          <w:szCs w:val="24"/>
        </w:rPr>
        <w:t xml:space="preserve">ésre kerül </w:t>
      </w:r>
      <w:r w:rsidR="00EB385E">
        <w:rPr>
          <w:rFonts w:ascii="Times New Roman" w:hAnsi="Times New Roman"/>
          <w:sz w:val="24"/>
          <w:szCs w:val="24"/>
        </w:rPr>
        <w:t>a megváltási díjak pénzügyi teljesítési határidej</w:t>
      </w:r>
      <w:r w:rsidR="00F24FAB">
        <w:rPr>
          <w:rFonts w:ascii="Times New Roman" w:hAnsi="Times New Roman"/>
          <w:sz w:val="24"/>
          <w:szCs w:val="24"/>
        </w:rPr>
        <w:t>e</w:t>
      </w:r>
      <w:r w:rsidR="00EB385E">
        <w:rPr>
          <w:rFonts w:ascii="Times New Roman" w:hAnsi="Times New Roman"/>
          <w:sz w:val="24"/>
          <w:szCs w:val="24"/>
        </w:rPr>
        <w:t xml:space="preserve"> a bevételek tervezhetősége miatt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1F6962B7" w14:textId="28FCCD24" w:rsidR="005C2AD0" w:rsidRPr="004A386F" w:rsidRDefault="005C2AD0" w:rsidP="005C2A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</w:p>
    <w:p w14:paraId="0744E0BD" w14:textId="77777777" w:rsidR="00874453" w:rsidRDefault="00874453" w:rsidP="00874453">
      <w:pPr>
        <w:pStyle w:val="NormlWeb"/>
        <w:spacing w:before="0" w:beforeAutospacing="0" w:after="0" w:afterAutospacing="0"/>
        <w:jc w:val="both"/>
        <w:rPr>
          <w:color w:val="000000"/>
        </w:rPr>
      </w:pPr>
    </w:p>
    <w:p w14:paraId="786E78B7" w14:textId="77777777" w:rsidR="00874453" w:rsidRPr="003A1EB2" w:rsidRDefault="00874453" w:rsidP="00874453">
      <w:pPr>
        <w:pStyle w:val="NormlWeb"/>
        <w:spacing w:before="0" w:beforeAutospacing="0" w:after="0" w:afterAutospacing="0"/>
        <w:jc w:val="center"/>
        <w:rPr>
          <w:b/>
          <w:bCs/>
          <w:color w:val="000000"/>
        </w:rPr>
      </w:pPr>
      <w:r w:rsidRPr="003A1EB2">
        <w:rPr>
          <w:b/>
          <w:bCs/>
          <w:color w:val="000000"/>
        </w:rPr>
        <w:t>Részletes indokolás</w:t>
      </w:r>
      <w:r w:rsidRPr="003A1EB2">
        <w:tab/>
      </w:r>
    </w:p>
    <w:p w14:paraId="4119FE50" w14:textId="77777777" w:rsidR="00874453" w:rsidRPr="003A1EB2" w:rsidRDefault="00874453" w:rsidP="00874453">
      <w:pPr>
        <w:pStyle w:val="NormlWeb"/>
        <w:spacing w:before="0" w:beforeAutospacing="0" w:after="0" w:afterAutospacing="0"/>
        <w:ind w:left="1440" w:hanging="1440"/>
        <w:jc w:val="center"/>
        <w:outlineLvl w:val="0"/>
        <w:rPr>
          <w:b/>
          <w:bCs/>
          <w:color w:val="000000"/>
        </w:rPr>
      </w:pPr>
    </w:p>
    <w:p w14:paraId="1D3E2A64" w14:textId="6950F575" w:rsidR="00874453" w:rsidRPr="001315A7" w:rsidRDefault="00874453" w:rsidP="009362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1315A7">
        <w:rPr>
          <w:rFonts w:ascii="Times New Roman" w:hAnsi="Times New Roman" w:cs="Times New Roman"/>
          <w:b/>
          <w:bCs/>
          <w:sz w:val="24"/>
          <w:szCs w:val="24"/>
        </w:rPr>
        <w:t>§</w:t>
      </w:r>
    </w:p>
    <w:p w14:paraId="74ED044F" w14:textId="5A06600B" w:rsidR="00874453" w:rsidRDefault="004F4186" w:rsidP="008878F2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Az új építés fogalmának pontosítása.</w:t>
      </w:r>
    </w:p>
    <w:p w14:paraId="6F48EEB1" w14:textId="5BD3F4BB" w:rsidR="004F4186" w:rsidRDefault="004F4186" w:rsidP="008744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</w:p>
    <w:p w14:paraId="6D608B30" w14:textId="77777777" w:rsidR="008878F2" w:rsidRDefault="008878F2" w:rsidP="008744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bookmarkStart w:id="0" w:name="_GoBack"/>
      <w:bookmarkEnd w:id="0"/>
    </w:p>
    <w:p w14:paraId="43CB3D90" w14:textId="263328BC" w:rsidR="00874453" w:rsidRPr="004F4186" w:rsidRDefault="004F4186" w:rsidP="004F41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4F4186">
        <w:rPr>
          <w:rFonts w:ascii="Times New Roman" w:hAnsi="Times New Roman"/>
          <w:b/>
          <w:sz w:val="24"/>
        </w:rPr>
        <w:t>2</w:t>
      </w:r>
      <w:r w:rsidR="00F24FAB">
        <w:rPr>
          <w:rFonts w:ascii="Times New Roman" w:hAnsi="Times New Roman"/>
          <w:b/>
          <w:sz w:val="24"/>
        </w:rPr>
        <w:t>-3</w:t>
      </w:r>
      <w:r w:rsidRPr="004F4186">
        <w:rPr>
          <w:rFonts w:ascii="Times New Roman" w:hAnsi="Times New Roman"/>
          <w:b/>
          <w:sz w:val="24"/>
        </w:rPr>
        <w:t>. §</w:t>
      </w:r>
    </w:p>
    <w:p w14:paraId="6A097645" w14:textId="25850075" w:rsidR="004F4186" w:rsidRDefault="004F4186" w:rsidP="008878F2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="00590D4A">
        <w:rPr>
          <w:rFonts w:ascii="Times New Roman" w:hAnsi="Times New Roman"/>
          <w:sz w:val="24"/>
          <w:szCs w:val="24"/>
        </w:rPr>
        <w:t>megváltási díjak pénzügyi teljesítési határidejének egységesítés</w:t>
      </w:r>
      <w:r w:rsidR="00F24FAB">
        <w:rPr>
          <w:rFonts w:ascii="Times New Roman" w:hAnsi="Times New Roman"/>
          <w:sz w:val="24"/>
          <w:szCs w:val="24"/>
        </w:rPr>
        <w:t>ét</w:t>
      </w:r>
      <w:r w:rsidR="00590D4A">
        <w:rPr>
          <w:rFonts w:ascii="Times New Roman" w:hAnsi="Times New Roman"/>
          <w:sz w:val="24"/>
          <w:szCs w:val="24"/>
        </w:rPr>
        <w:t xml:space="preserve"> </w:t>
      </w:r>
      <w:r w:rsidR="00F24FAB">
        <w:rPr>
          <w:rFonts w:ascii="Times New Roman" w:hAnsi="Times New Roman"/>
          <w:sz w:val="24"/>
          <w:szCs w:val="24"/>
        </w:rPr>
        <w:t xml:space="preserve">tartalmazza </w:t>
      </w:r>
      <w:r w:rsidR="00590D4A">
        <w:rPr>
          <w:rFonts w:ascii="Times New Roman" w:hAnsi="Times New Roman"/>
          <w:sz w:val="24"/>
          <w:szCs w:val="24"/>
        </w:rPr>
        <w:t>a bevételek tervezhetősége miatt</w:t>
      </w:r>
      <w:r w:rsidR="00F24FAB">
        <w:rPr>
          <w:rFonts w:ascii="Times New Roman" w:hAnsi="Times New Roman"/>
          <w:sz w:val="24"/>
          <w:szCs w:val="24"/>
        </w:rPr>
        <w:t>, valamint a Hivatal szervezeti egységei elnevezésének változását.</w:t>
      </w:r>
    </w:p>
    <w:p w14:paraId="27D2B8D1" w14:textId="457A55D3" w:rsidR="00874453" w:rsidRDefault="00874453" w:rsidP="008744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</w:p>
    <w:p w14:paraId="013B5261" w14:textId="77777777" w:rsidR="008878F2" w:rsidRDefault="008878F2" w:rsidP="008744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</w:p>
    <w:p w14:paraId="40A8D92F" w14:textId="6D90BACC" w:rsidR="00816D80" w:rsidRDefault="00F24FAB" w:rsidP="00816D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816D80">
        <w:rPr>
          <w:rFonts w:ascii="Times New Roman" w:hAnsi="Times New Roman" w:cs="Times New Roman"/>
          <w:b/>
          <w:bCs/>
          <w:sz w:val="24"/>
          <w:szCs w:val="24"/>
        </w:rPr>
        <w:t>. §</w:t>
      </w:r>
    </w:p>
    <w:p w14:paraId="17D94DA1" w14:textId="17D1DFB5" w:rsidR="00816D80" w:rsidRDefault="00F24FAB" w:rsidP="008878F2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Hatályon kívül helyező rendelkezést tartalmaz. </w:t>
      </w:r>
    </w:p>
    <w:p w14:paraId="68B98AD9" w14:textId="1F9F2692" w:rsidR="00816D80" w:rsidRDefault="00816D80" w:rsidP="00816D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797613E" w14:textId="77777777" w:rsidR="008878F2" w:rsidRDefault="008878F2" w:rsidP="00816D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31EBE6D" w14:textId="697FECEE" w:rsidR="00816D80" w:rsidRPr="001315A7" w:rsidRDefault="00F24FAB" w:rsidP="00816D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816D80">
        <w:rPr>
          <w:rFonts w:ascii="Times New Roman" w:hAnsi="Times New Roman" w:cs="Times New Roman"/>
          <w:b/>
          <w:bCs/>
          <w:sz w:val="24"/>
          <w:szCs w:val="24"/>
        </w:rPr>
        <w:t>. §</w:t>
      </w:r>
    </w:p>
    <w:p w14:paraId="26EDC75C" w14:textId="77777777" w:rsidR="00874453" w:rsidRPr="003A1EB2" w:rsidRDefault="00874453" w:rsidP="008878F2">
      <w:pPr>
        <w:widowControl w:val="0"/>
        <w:tabs>
          <w:tab w:val="left" w:pos="570"/>
        </w:tabs>
        <w:autoSpaceDE w:val="0"/>
        <w:autoSpaceDN w:val="0"/>
        <w:adjustRightInd w:val="0"/>
        <w:spacing w:before="120" w:after="0" w:line="240" w:lineRule="auto"/>
        <w:ind w:left="539" w:hanging="539"/>
        <w:rPr>
          <w:rFonts w:ascii="Times New Roman" w:hAnsi="Times New Roman" w:cs="Times New Roman"/>
          <w:b/>
          <w:bCs/>
          <w:sz w:val="24"/>
          <w:szCs w:val="24"/>
        </w:rPr>
      </w:pPr>
      <w:r w:rsidRPr="003A1EB2">
        <w:rPr>
          <w:rFonts w:ascii="Times New Roman" w:hAnsi="Times New Roman" w:cs="Times New Roman"/>
          <w:bCs/>
          <w:sz w:val="24"/>
          <w:szCs w:val="24"/>
        </w:rPr>
        <w:t>A rendelet hatályba lépésének időpontjáról rendelkezik.</w:t>
      </w:r>
    </w:p>
    <w:p w14:paraId="0B05DD55" w14:textId="7F161265" w:rsidR="00874453" w:rsidRDefault="00874453" w:rsidP="00874453">
      <w:pPr>
        <w:widowControl w:val="0"/>
        <w:tabs>
          <w:tab w:val="left" w:pos="570"/>
        </w:tabs>
        <w:autoSpaceDE w:val="0"/>
        <w:autoSpaceDN w:val="0"/>
        <w:adjustRightInd w:val="0"/>
        <w:spacing w:after="0" w:line="240" w:lineRule="auto"/>
        <w:ind w:left="540" w:hanging="540"/>
        <w:jc w:val="center"/>
        <w:rPr>
          <w:rFonts w:ascii="Times New Roman" w:hAnsi="Times New Roman"/>
          <w:b/>
          <w:sz w:val="24"/>
        </w:rPr>
      </w:pPr>
    </w:p>
    <w:p w14:paraId="0CCC95E5" w14:textId="77777777" w:rsidR="008878F2" w:rsidRDefault="008878F2" w:rsidP="00874453">
      <w:pPr>
        <w:widowControl w:val="0"/>
        <w:tabs>
          <w:tab w:val="left" w:pos="570"/>
        </w:tabs>
        <w:autoSpaceDE w:val="0"/>
        <w:autoSpaceDN w:val="0"/>
        <w:adjustRightInd w:val="0"/>
        <w:spacing w:after="0" w:line="240" w:lineRule="auto"/>
        <w:ind w:left="540" w:hanging="540"/>
        <w:jc w:val="center"/>
        <w:rPr>
          <w:rFonts w:ascii="Times New Roman" w:hAnsi="Times New Roman"/>
          <w:b/>
          <w:sz w:val="24"/>
        </w:rPr>
      </w:pPr>
    </w:p>
    <w:p w14:paraId="7B08AF3C" w14:textId="6BB15FEB" w:rsidR="00874453" w:rsidRPr="00725FC8" w:rsidRDefault="00F24FAB" w:rsidP="00C242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874453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874453" w:rsidRPr="00725FC8">
        <w:rPr>
          <w:rFonts w:ascii="Times New Roman" w:hAnsi="Times New Roman" w:cs="Times New Roman"/>
          <w:b/>
          <w:bCs/>
          <w:sz w:val="24"/>
          <w:szCs w:val="24"/>
        </w:rPr>
        <w:t>§</w:t>
      </w:r>
    </w:p>
    <w:p w14:paraId="17379B31" w14:textId="751A05A3" w:rsidR="00874453" w:rsidRPr="009D278E" w:rsidRDefault="00330AD8" w:rsidP="008878F2">
      <w:pPr>
        <w:widowControl w:val="0"/>
        <w:tabs>
          <w:tab w:val="left" w:pos="570"/>
        </w:tabs>
        <w:autoSpaceDE w:val="0"/>
        <w:autoSpaceDN w:val="0"/>
        <w:adjustRightInd w:val="0"/>
        <w:spacing w:before="120" w:after="0" w:line="240" w:lineRule="auto"/>
        <w:jc w:val="both"/>
        <w:rPr>
          <w:b/>
          <w:bCs/>
          <w:color w:val="000000"/>
          <w:kern w:val="36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Átmeneti rendelkezést tartalmaz. </w:t>
      </w:r>
    </w:p>
    <w:p w14:paraId="256FEED4" w14:textId="12B2BD07" w:rsidR="008B07B8" w:rsidRPr="009D278E" w:rsidRDefault="008B07B8" w:rsidP="00643914">
      <w:pPr>
        <w:widowControl w:val="0"/>
        <w:tabs>
          <w:tab w:val="left" w:pos="570"/>
        </w:tabs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0000"/>
          <w:kern w:val="36"/>
        </w:rPr>
      </w:pPr>
    </w:p>
    <w:sectPr w:rsidR="008B07B8" w:rsidRPr="009D278E" w:rsidSect="008878F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1D3EA1" w14:textId="77777777" w:rsidR="00536E96" w:rsidRDefault="00536E96" w:rsidP="0084176B">
      <w:pPr>
        <w:spacing w:after="0" w:line="240" w:lineRule="auto"/>
      </w:pPr>
      <w:r>
        <w:separator/>
      </w:r>
    </w:p>
  </w:endnote>
  <w:endnote w:type="continuationSeparator" w:id="0">
    <w:p w14:paraId="3B4C201D" w14:textId="77777777" w:rsidR="00536E96" w:rsidRDefault="00536E96" w:rsidP="00841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  <w:sig w:usb0="00000005" w:usb1="00000000" w:usb2="00000000" w:usb3="00000000" w:csb0="00000002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font267"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0EBD5F" w14:textId="77777777" w:rsidR="00536E96" w:rsidRDefault="00536E96" w:rsidP="0084176B">
      <w:pPr>
        <w:spacing w:after="0" w:line="240" w:lineRule="auto"/>
      </w:pPr>
      <w:r>
        <w:separator/>
      </w:r>
    </w:p>
  </w:footnote>
  <w:footnote w:type="continuationSeparator" w:id="0">
    <w:p w14:paraId="02C6B794" w14:textId="77777777" w:rsidR="00536E96" w:rsidRDefault="00536E96" w:rsidP="008417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A6FE4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04C73"/>
    <w:multiLevelType w:val="hybridMultilevel"/>
    <w:tmpl w:val="DD9086EA"/>
    <w:lvl w:ilvl="0" w:tplc="040E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5195A"/>
    <w:multiLevelType w:val="hybridMultilevel"/>
    <w:tmpl w:val="2FA89A58"/>
    <w:lvl w:ilvl="0" w:tplc="B650CDB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B1D1A"/>
    <w:multiLevelType w:val="hybridMultilevel"/>
    <w:tmpl w:val="19BA639C"/>
    <w:lvl w:ilvl="0" w:tplc="0BFE8A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F27EF"/>
    <w:multiLevelType w:val="hybridMultilevel"/>
    <w:tmpl w:val="812E27F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B6880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9C3647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87A8D"/>
    <w:multiLevelType w:val="hybridMultilevel"/>
    <w:tmpl w:val="12887302"/>
    <w:lvl w:ilvl="0" w:tplc="0C2E93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40228B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5E46C8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56CA5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45BC3"/>
    <w:multiLevelType w:val="hybridMultilevel"/>
    <w:tmpl w:val="0C86E55E"/>
    <w:lvl w:ilvl="0" w:tplc="E048B590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E67146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D7BF4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F20CA0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39423C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9A07FA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AD2875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C2050"/>
    <w:multiLevelType w:val="hybridMultilevel"/>
    <w:tmpl w:val="2578CCB8"/>
    <w:lvl w:ilvl="0" w:tplc="50727B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78458B"/>
    <w:multiLevelType w:val="hybridMultilevel"/>
    <w:tmpl w:val="48DA4542"/>
    <w:lvl w:ilvl="0" w:tplc="D32828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891E57"/>
    <w:multiLevelType w:val="hybridMultilevel"/>
    <w:tmpl w:val="24226F1A"/>
    <w:lvl w:ilvl="0" w:tplc="8F92557E">
      <w:start w:val="1"/>
      <w:numFmt w:val="decimal"/>
      <w:lvlText w:val="(%1)"/>
      <w:lvlJc w:val="left"/>
      <w:pPr>
        <w:ind w:left="720" w:hanging="360"/>
      </w:pPr>
      <w:rPr>
        <w:rFonts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FE4E1F"/>
    <w:multiLevelType w:val="hybridMultilevel"/>
    <w:tmpl w:val="6632126C"/>
    <w:lvl w:ilvl="0" w:tplc="4000AC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63BA9"/>
    <w:multiLevelType w:val="multilevel"/>
    <w:tmpl w:val="0FD48552"/>
    <w:lvl w:ilvl="0">
      <w:start w:val="1"/>
      <w:numFmt w:val="decimal"/>
      <w:lvlText w:val="%1-"/>
      <w:lvlJc w:val="left"/>
      <w:pPr>
        <w:ind w:left="495" w:hanging="495"/>
      </w:pPr>
      <w:rPr>
        <w:rFonts w:hint="default"/>
      </w:rPr>
    </w:lvl>
    <w:lvl w:ilvl="1">
      <w:start w:val="17"/>
      <w:numFmt w:val="decimal"/>
      <w:lvlText w:val="%1-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476E000A"/>
    <w:multiLevelType w:val="hybridMultilevel"/>
    <w:tmpl w:val="66E61C8C"/>
    <w:lvl w:ilvl="0" w:tplc="040E0019">
      <w:start w:val="1"/>
      <w:numFmt w:val="lowerLetter"/>
      <w:lvlText w:val="%1."/>
      <w:lvlJc w:val="left"/>
      <w:pPr>
        <w:ind w:left="720" w:hanging="360"/>
      </w:pPr>
    </w:lvl>
    <w:lvl w:ilvl="1" w:tplc="7616AD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B43784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480305"/>
    <w:multiLevelType w:val="hybridMultilevel"/>
    <w:tmpl w:val="080C196A"/>
    <w:lvl w:ilvl="0" w:tplc="60DE7E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E37D92"/>
    <w:multiLevelType w:val="hybridMultilevel"/>
    <w:tmpl w:val="7848F7CA"/>
    <w:lvl w:ilvl="0" w:tplc="1A30188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DA7A27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827AAC"/>
    <w:multiLevelType w:val="hybridMultilevel"/>
    <w:tmpl w:val="A668824A"/>
    <w:lvl w:ilvl="0" w:tplc="1ACC8C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A413DD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966570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881470"/>
    <w:multiLevelType w:val="hybridMultilevel"/>
    <w:tmpl w:val="99C82DA8"/>
    <w:lvl w:ilvl="0" w:tplc="040E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DC2D13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201389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5F4386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9405E9"/>
    <w:multiLevelType w:val="hybridMultilevel"/>
    <w:tmpl w:val="2E46B56C"/>
    <w:lvl w:ilvl="0" w:tplc="D8B8C4C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4D01AD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450B17"/>
    <w:multiLevelType w:val="hybridMultilevel"/>
    <w:tmpl w:val="3F587788"/>
    <w:lvl w:ilvl="0" w:tplc="CF520F10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AF628A"/>
    <w:multiLevelType w:val="hybridMultilevel"/>
    <w:tmpl w:val="F42A94C8"/>
    <w:lvl w:ilvl="0" w:tplc="8EE0A358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025BB9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D68B1"/>
    <w:multiLevelType w:val="hybridMultilevel"/>
    <w:tmpl w:val="B470BBC8"/>
    <w:lvl w:ilvl="0" w:tplc="671ABE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B95EBE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27644E"/>
    <w:multiLevelType w:val="hybridMultilevel"/>
    <w:tmpl w:val="DDFED24A"/>
    <w:lvl w:ilvl="0" w:tplc="37B46D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574B2A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19"/>
  </w:num>
  <w:num w:numId="3">
    <w:abstractNumId w:val="18"/>
  </w:num>
  <w:num w:numId="4">
    <w:abstractNumId w:val="28"/>
  </w:num>
  <w:num w:numId="5">
    <w:abstractNumId w:val="25"/>
  </w:num>
  <w:num w:numId="6">
    <w:abstractNumId w:val="7"/>
  </w:num>
  <w:num w:numId="7">
    <w:abstractNumId w:val="37"/>
  </w:num>
  <w:num w:numId="8">
    <w:abstractNumId w:val="11"/>
  </w:num>
  <w:num w:numId="9">
    <w:abstractNumId w:val="23"/>
  </w:num>
  <w:num w:numId="10">
    <w:abstractNumId w:val="4"/>
  </w:num>
  <w:num w:numId="11">
    <w:abstractNumId w:val="20"/>
  </w:num>
  <w:num w:numId="12">
    <w:abstractNumId w:val="40"/>
  </w:num>
  <w:num w:numId="13">
    <w:abstractNumId w:val="12"/>
  </w:num>
  <w:num w:numId="14">
    <w:abstractNumId w:val="8"/>
  </w:num>
  <w:num w:numId="15">
    <w:abstractNumId w:val="43"/>
  </w:num>
  <w:num w:numId="16">
    <w:abstractNumId w:val="6"/>
  </w:num>
  <w:num w:numId="17">
    <w:abstractNumId w:val="15"/>
  </w:num>
  <w:num w:numId="18">
    <w:abstractNumId w:val="0"/>
  </w:num>
  <w:num w:numId="19">
    <w:abstractNumId w:val="17"/>
  </w:num>
  <w:num w:numId="20">
    <w:abstractNumId w:val="27"/>
  </w:num>
  <w:num w:numId="21">
    <w:abstractNumId w:val="16"/>
  </w:num>
  <w:num w:numId="22">
    <w:abstractNumId w:val="34"/>
  </w:num>
  <w:num w:numId="23">
    <w:abstractNumId w:val="32"/>
  </w:num>
  <w:num w:numId="24">
    <w:abstractNumId w:val="30"/>
  </w:num>
  <w:num w:numId="25">
    <w:abstractNumId w:val="10"/>
  </w:num>
  <w:num w:numId="26">
    <w:abstractNumId w:val="39"/>
  </w:num>
  <w:num w:numId="27">
    <w:abstractNumId w:val="24"/>
  </w:num>
  <w:num w:numId="28">
    <w:abstractNumId w:val="33"/>
  </w:num>
  <w:num w:numId="29">
    <w:abstractNumId w:val="13"/>
  </w:num>
  <w:num w:numId="30">
    <w:abstractNumId w:val="29"/>
  </w:num>
  <w:num w:numId="31">
    <w:abstractNumId w:val="9"/>
  </w:num>
  <w:num w:numId="32">
    <w:abstractNumId w:val="5"/>
  </w:num>
  <w:num w:numId="33">
    <w:abstractNumId w:val="38"/>
  </w:num>
  <w:num w:numId="34">
    <w:abstractNumId w:val="14"/>
  </w:num>
  <w:num w:numId="35">
    <w:abstractNumId w:val="41"/>
  </w:num>
  <w:num w:numId="36">
    <w:abstractNumId w:val="22"/>
  </w:num>
  <w:num w:numId="37">
    <w:abstractNumId w:val="31"/>
  </w:num>
  <w:num w:numId="38">
    <w:abstractNumId w:val="1"/>
  </w:num>
  <w:num w:numId="39">
    <w:abstractNumId w:val="21"/>
  </w:num>
  <w:num w:numId="40">
    <w:abstractNumId w:val="42"/>
  </w:num>
  <w:num w:numId="41">
    <w:abstractNumId w:val="35"/>
  </w:num>
  <w:num w:numId="42">
    <w:abstractNumId w:val="26"/>
  </w:num>
  <w:num w:numId="43">
    <w:abstractNumId w:val="2"/>
  </w:num>
  <w:num w:numId="44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EAF"/>
    <w:rsid w:val="00003FAE"/>
    <w:rsid w:val="000115B3"/>
    <w:rsid w:val="00014769"/>
    <w:rsid w:val="00014922"/>
    <w:rsid w:val="00025436"/>
    <w:rsid w:val="00033355"/>
    <w:rsid w:val="000356D3"/>
    <w:rsid w:val="00050248"/>
    <w:rsid w:val="00051F3C"/>
    <w:rsid w:val="00062F64"/>
    <w:rsid w:val="00063EA1"/>
    <w:rsid w:val="000701C2"/>
    <w:rsid w:val="000718D5"/>
    <w:rsid w:val="000764CC"/>
    <w:rsid w:val="00080F95"/>
    <w:rsid w:val="00093CE2"/>
    <w:rsid w:val="000D1B92"/>
    <w:rsid w:val="000D650D"/>
    <w:rsid w:val="000E1197"/>
    <w:rsid w:val="000E42BB"/>
    <w:rsid w:val="000F3017"/>
    <w:rsid w:val="000F53D2"/>
    <w:rsid w:val="000F7911"/>
    <w:rsid w:val="00100EE5"/>
    <w:rsid w:val="00107876"/>
    <w:rsid w:val="00110264"/>
    <w:rsid w:val="001134FA"/>
    <w:rsid w:val="00120EBB"/>
    <w:rsid w:val="0012664E"/>
    <w:rsid w:val="00127B57"/>
    <w:rsid w:val="00130634"/>
    <w:rsid w:val="001315A7"/>
    <w:rsid w:val="001319A6"/>
    <w:rsid w:val="00133C0C"/>
    <w:rsid w:val="001352F4"/>
    <w:rsid w:val="00145A3C"/>
    <w:rsid w:val="00147E0B"/>
    <w:rsid w:val="00152507"/>
    <w:rsid w:val="00153618"/>
    <w:rsid w:val="00165D8A"/>
    <w:rsid w:val="001668A8"/>
    <w:rsid w:val="0016751A"/>
    <w:rsid w:val="001703E2"/>
    <w:rsid w:val="00171CB4"/>
    <w:rsid w:val="001952DC"/>
    <w:rsid w:val="001A4D2C"/>
    <w:rsid w:val="001A520D"/>
    <w:rsid w:val="001B0E2C"/>
    <w:rsid w:val="001B124C"/>
    <w:rsid w:val="001B5012"/>
    <w:rsid w:val="001C25ED"/>
    <w:rsid w:val="001C286B"/>
    <w:rsid w:val="001C43DA"/>
    <w:rsid w:val="001D6874"/>
    <w:rsid w:val="001E3D3C"/>
    <w:rsid w:val="001F1F8E"/>
    <w:rsid w:val="001F6909"/>
    <w:rsid w:val="00207908"/>
    <w:rsid w:val="00207BE7"/>
    <w:rsid w:val="00211545"/>
    <w:rsid w:val="00217EE5"/>
    <w:rsid w:val="00221D95"/>
    <w:rsid w:val="00235840"/>
    <w:rsid w:val="00236917"/>
    <w:rsid w:val="002377AF"/>
    <w:rsid w:val="00244D6A"/>
    <w:rsid w:val="002549DE"/>
    <w:rsid w:val="00262457"/>
    <w:rsid w:val="00263F1E"/>
    <w:rsid w:val="002865F8"/>
    <w:rsid w:val="00292AD6"/>
    <w:rsid w:val="00297087"/>
    <w:rsid w:val="002976C1"/>
    <w:rsid w:val="002A76C6"/>
    <w:rsid w:val="002B033E"/>
    <w:rsid w:val="002B3DFC"/>
    <w:rsid w:val="002C5899"/>
    <w:rsid w:val="002E46FE"/>
    <w:rsid w:val="002E5B2E"/>
    <w:rsid w:val="002F2D92"/>
    <w:rsid w:val="002F3561"/>
    <w:rsid w:val="002F5ECF"/>
    <w:rsid w:val="00301884"/>
    <w:rsid w:val="00307F86"/>
    <w:rsid w:val="003134A3"/>
    <w:rsid w:val="003172A4"/>
    <w:rsid w:val="00325DF6"/>
    <w:rsid w:val="00330005"/>
    <w:rsid w:val="00330AD8"/>
    <w:rsid w:val="0033571E"/>
    <w:rsid w:val="00335C3B"/>
    <w:rsid w:val="00342639"/>
    <w:rsid w:val="00351836"/>
    <w:rsid w:val="00355F5F"/>
    <w:rsid w:val="00372431"/>
    <w:rsid w:val="00376D73"/>
    <w:rsid w:val="003771E4"/>
    <w:rsid w:val="00380159"/>
    <w:rsid w:val="003829F2"/>
    <w:rsid w:val="003A1EB2"/>
    <w:rsid w:val="003B4BC4"/>
    <w:rsid w:val="003B4F13"/>
    <w:rsid w:val="003E1636"/>
    <w:rsid w:val="003E5D24"/>
    <w:rsid w:val="003E6676"/>
    <w:rsid w:val="003F030B"/>
    <w:rsid w:val="003F1D9E"/>
    <w:rsid w:val="003F6143"/>
    <w:rsid w:val="00412B82"/>
    <w:rsid w:val="00416480"/>
    <w:rsid w:val="00420CCD"/>
    <w:rsid w:val="00427A6D"/>
    <w:rsid w:val="004468D4"/>
    <w:rsid w:val="00452E3A"/>
    <w:rsid w:val="0045358D"/>
    <w:rsid w:val="004556D7"/>
    <w:rsid w:val="004628E2"/>
    <w:rsid w:val="00462DD9"/>
    <w:rsid w:val="00462FB8"/>
    <w:rsid w:val="0048609B"/>
    <w:rsid w:val="0048655D"/>
    <w:rsid w:val="00491EC3"/>
    <w:rsid w:val="00491EC4"/>
    <w:rsid w:val="00493DEF"/>
    <w:rsid w:val="004A2A96"/>
    <w:rsid w:val="004A747B"/>
    <w:rsid w:val="004B079D"/>
    <w:rsid w:val="004B0D4E"/>
    <w:rsid w:val="004B11C1"/>
    <w:rsid w:val="004B45EC"/>
    <w:rsid w:val="004B6DB3"/>
    <w:rsid w:val="004C0C28"/>
    <w:rsid w:val="004C4B6A"/>
    <w:rsid w:val="004D4B7D"/>
    <w:rsid w:val="004E1F00"/>
    <w:rsid w:val="004E6E3B"/>
    <w:rsid w:val="004F4186"/>
    <w:rsid w:val="004F5E34"/>
    <w:rsid w:val="00500F10"/>
    <w:rsid w:val="0051301B"/>
    <w:rsid w:val="00515172"/>
    <w:rsid w:val="005229E8"/>
    <w:rsid w:val="00524A3E"/>
    <w:rsid w:val="00527CDE"/>
    <w:rsid w:val="00534226"/>
    <w:rsid w:val="00534A7A"/>
    <w:rsid w:val="00536E96"/>
    <w:rsid w:val="00554F1F"/>
    <w:rsid w:val="005606F5"/>
    <w:rsid w:val="00562F90"/>
    <w:rsid w:val="00563ABC"/>
    <w:rsid w:val="00565B4E"/>
    <w:rsid w:val="00573621"/>
    <w:rsid w:val="00575A35"/>
    <w:rsid w:val="00577188"/>
    <w:rsid w:val="005778DD"/>
    <w:rsid w:val="00586EB4"/>
    <w:rsid w:val="005904A3"/>
    <w:rsid w:val="00590D4A"/>
    <w:rsid w:val="005977A9"/>
    <w:rsid w:val="005A5521"/>
    <w:rsid w:val="005A7D05"/>
    <w:rsid w:val="005B609B"/>
    <w:rsid w:val="005C2AD0"/>
    <w:rsid w:val="005C6EBD"/>
    <w:rsid w:val="005D0129"/>
    <w:rsid w:val="005E5E4D"/>
    <w:rsid w:val="005F3B32"/>
    <w:rsid w:val="00603DC8"/>
    <w:rsid w:val="006048E4"/>
    <w:rsid w:val="00614423"/>
    <w:rsid w:val="00615DBE"/>
    <w:rsid w:val="00624D3D"/>
    <w:rsid w:val="00643836"/>
    <w:rsid w:val="00643914"/>
    <w:rsid w:val="00647BA5"/>
    <w:rsid w:val="00652D76"/>
    <w:rsid w:val="006546A0"/>
    <w:rsid w:val="00663181"/>
    <w:rsid w:val="006750B3"/>
    <w:rsid w:val="006809F1"/>
    <w:rsid w:val="00681945"/>
    <w:rsid w:val="00684322"/>
    <w:rsid w:val="00684383"/>
    <w:rsid w:val="006875B3"/>
    <w:rsid w:val="006A1B93"/>
    <w:rsid w:val="006B3505"/>
    <w:rsid w:val="006B5580"/>
    <w:rsid w:val="006D3F67"/>
    <w:rsid w:val="006D4103"/>
    <w:rsid w:val="006D78FB"/>
    <w:rsid w:val="006E6F8C"/>
    <w:rsid w:val="006F1975"/>
    <w:rsid w:val="006F227D"/>
    <w:rsid w:val="006F6325"/>
    <w:rsid w:val="0070654A"/>
    <w:rsid w:val="007244D0"/>
    <w:rsid w:val="00725347"/>
    <w:rsid w:val="00725FC8"/>
    <w:rsid w:val="00731724"/>
    <w:rsid w:val="00733F58"/>
    <w:rsid w:val="00737247"/>
    <w:rsid w:val="00746457"/>
    <w:rsid w:val="00750DF8"/>
    <w:rsid w:val="00754333"/>
    <w:rsid w:val="00755328"/>
    <w:rsid w:val="00755E13"/>
    <w:rsid w:val="007658BA"/>
    <w:rsid w:val="00776033"/>
    <w:rsid w:val="00776A92"/>
    <w:rsid w:val="007A57B2"/>
    <w:rsid w:val="007A640A"/>
    <w:rsid w:val="007B00C3"/>
    <w:rsid w:val="007B53C0"/>
    <w:rsid w:val="007B799A"/>
    <w:rsid w:val="007D329A"/>
    <w:rsid w:val="007D3B82"/>
    <w:rsid w:val="007D7E15"/>
    <w:rsid w:val="007E0106"/>
    <w:rsid w:val="007E2E6B"/>
    <w:rsid w:val="007F55A2"/>
    <w:rsid w:val="007F7CB4"/>
    <w:rsid w:val="00802B0F"/>
    <w:rsid w:val="00804872"/>
    <w:rsid w:val="00813A65"/>
    <w:rsid w:val="00816D80"/>
    <w:rsid w:val="00821C24"/>
    <w:rsid w:val="00825224"/>
    <w:rsid w:val="00830037"/>
    <w:rsid w:val="00835A69"/>
    <w:rsid w:val="0084005C"/>
    <w:rsid w:val="0084054E"/>
    <w:rsid w:val="0084176B"/>
    <w:rsid w:val="008464EB"/>
    <w:rsid w:val="00847F76"/>
    <w:rsid w:val="0085038A"/>
    <w:rsid w:val="00854B9C"/>
    <w:rsid w:val="008555C6"/>
    <w:rsid w:val="00862F57"/>
    <w:rsid w:val="00865DCF"/>
    <w:rsid w:val="00874453"/>
    <w:rsid w:val="00880519"/>
    <w:rsid w:val="00881D8E"/>
    <w:rsid w:val="008839E9"/>
    <w:rsid w:val="00884BB7"/>
    <w:rsid w:val="0088536A"/>
    <w:rsid w:val="008878F2"/>
    <w:rsid w:val="00891983"/>
    <w:rsid w:val="008974B7"/>
    <w:rsid w:val="008A19B7"/>
    <w:rsid w:val="008B07B8"/>
    <w:rsid w:val="008C312D"/>
    <w:rsid w:val="008C4D17"/>
    <w:rsid w:val="008D086A"/>
    <w:rsid w:val="008D3A0C"/>
    <w:rsid w:val="008E0980"/>
    <w:rsid w:val="008E1EC3"/>
    <w:rsid w:val="008E5EF3"/>
    <w:rsid w:val="008E788F"/>
    <w:rsid w:val="008F3495"/>
    <w:rsid w:val="008F6205"/>
    <w:rsid w:val="008F681C"/>
    <w:rsid w:val="00901E21"/>
    <w:rsid w:val="00902895"/>
    <w:rsid w:val="009040CF"/>
    <w:rsid w:val="00920073"/>
    <w:rsid w:val="009205A1"/>
    <w:rsid w:val="009329B6"/>
    <w:rsid w:val="009334E6"/>
    <w:rsid w:val="009362D7"/>
    <w:rsid w:val="00946008"/>
    <w:rsid w:val="009479B4"/>
    <w:rsid w:val="00950A1C"/>
    <w:rsid w:val="00951D61"/>
    <w:rsid w:val="00952E9F"/>
    <w:rsid w:val="00953895"/>
    <w:rsid w:val="00956B4F"/>
    <w:rsid w:val="00962655"/>
    <w:rsid w:val="0096407A"/>
    <w:rsid w:val="0099370C"/>
    <w:rsid w:val="009B03DE"/>
    <w:rsid w:val="009B15BC"/>
    <w:rsid w:val="009B6E4C"/>
    <w:rsid w:val="009B735A"/>
    <w:rsid w:val="009C3167"/>
    <w:rsid w:val="009D25C5"/>
    <w:rsid w:val="009D278E"/>
    <w:rsid w:val="009E0894"/>
    <w:rsid w:val="009E29B6"/>
    <w:rsid w:val="009E46DC"/>
    <w:rsid w:val="009E75B8"/>
    <w:rsid w:val="009F433A"/>
    <w:rsid w:val="009F51DC"/>
    <w:rsid w:val="009F5CE8"/>
    <w:rsid w:val="00A01F12"/>
    <w:rsid w:val="00A0598D"/>
    <w:rsid w:val="00A10E11"/>
    <w:rsid w:val="00A132D9"/>
    <w:rsid w:val="00A13547"/>
    <w:rsid w:val="00A21ECF"/>
    <w:rsid w:val="00A2392B"/>
    <w:rsid w:val="00A3161C"/>
    <w:rsid w:val="00A31A61"/>
    <w:rsid w:val="00A365C3"/>
    <w:rsid w:val="00A47D7C"/>
    <w:rsid w:val="00A52523"/>
    <w:rsid w:val="00A565AD"/>
    <w:rsid w:val="00A57ED2"/>
    <w:rsid w:val="00A65007"/>
    <w:rsid w:val="00A74A29"/>
    <w:rsid w:val="00A82DF3"/>
    <w:rsid w:val="00A915E3"/>
    <w:rsid w:val="00A92D78"/>
    <w:rsid w:val="00A93CA1"/>
    <w:rsid w:val="00AB26E8"/>
    <w:rsid w:val="00AB3C80"/>
    <w:rsid w:val="00AB4321"/>
    <w:rsid w:val="00AB4464"/>
    <w:rsid w:val="00AB5621"/>
    <w:rsid w:val="00AC0541"/>
    <w:rsid w:val="00AC5141"/>
    <w:rsid w:val="00AE3E19"/>
    <w:rsid w:val="00AE405F"/>
    <w:rsid w:val="00AF4BC0"/>
    <w:rsid w:val="00AF6BF2"/>
    <w:rsid w:val="00B03768"/>
    <w:rsid w:val="00B065DD"/>
    <w:rsid w:val="00B12215"/>
    <w:rsid w:val="00B13501"/>
    <w:rsid w:val="00B17E35"/>
    <w:rsid w:val="00B241E8"/>
    <w:rsid w:val="00B248C9"/>
    <w:rsid w:val="00B27668"/>
    <w:rsid w:val="00B323AD"/>
    <w:rsid w:val="00B3575A"/>
    <w:rsid w:val="00B47505"/>
    <w:rsid w:val="00B4763D"/>
    <w:rsid w:val="00B51A3E"/>
    <w:rsid w:val="00B51ADA"/>
    <w:rsid w:val="00B6047A"/>
    <w:rsid w:val="00B66C7D"/>
    <w:rsid w:val="00B71C21"/>
    <w:rsid w:val="00B74839"/>
    <w:rsid w:val="00B83D85"/>
    <w:rsid w:val="00B8624F"/>
    <w:rsid w:val="00B91026"/>
    <w:rsid w:val="00B92695"/>
    <w:rsid w:val="00BA647E"/>
    <w:rsid w:val="00BB395C"/>
    <w:rsid w:val="00BB3E1D"/>
    <w:rsid w:val="00BB4016"/>
    <w:rsid w:val="00BC7EDB"/>
    <w:rsid w:val="00BD0A17"/>
    <w:rsid w:val="00BD1150"/>
    <w:rsid w:val="00BD5185"/>
    <w:rsid w:val="00BD55EF"/>
    <w:rsid w:val="00C04749"/>
    <w:rsid w:val="00C0580C"/>
    <w:rsid w:val="00C061D8"/>
    <w:rsid w:val="00C2352D"/>
    <w:rsid w:val="00C2427C"/>
    <w:rsid w:val="00C25A61"/>
    <w:rsid w:val="00C2754B"/>
    <w:rsid w:val="00C30360"/>
    <w:rsid w:val="00C31D81"/>
    <w:rsid w:val="00C40A06"/>
    <w:rsid w:val="00C42CCE"/>
    <w:rsid w:val="00C45E13"/>
    <w:rsid w:val="00C52A4E"/>
    <w:rsid w:val="00C55259"/>
    <w:rsid w:val="00C56751"/>
    <w:rsid w:val="00C60E55"/>
    <w:rsid w:val="00C70340"/>
    <w:rsid w:val="00C74870"/>
    <w:rsid w:val="00C74877"/>
    <w:rsid w:val="00C754B9"/>
    <w:rsid w:val="00C77576"/>
    <w:rsid w:val="00C81E45"/>
    <w:rsid w:val="00C84EEB"/>
    <w:rsid w:val="00C87D11"/>
    <w:rsid w:val="00C91C49"/>
    <w:rsid w:val="00C95C1F"/>
    <w:rsid w:val="00C96074"/>
    <w:rsid w:val="00CA348A"/>
    <w:rsid w:val="00CA44CF"/>
    <w:rsid w:val="00CB0980"/>
    <w:rsid w:val="00CB686E"/>
    <w:rsid w:val="00CB7A5F"/>
    <w:rsid w:val="00CC427C"/>
    <w:rsid w:val="00CC50DF"/>
    <w:rsid w:val="00CD12C4"/>
    <w:rsid w:val="00CD3094"/>
    <w:rsid w:val="00CD5C38"/>
    <w:rsid w:val="00CE0CDE"/>
    <w:rsid w:val="00CE5FEC"/>
    <w:rsid w:val="00CE609D"/>
    <w:rsid w:val="00D027B0"/>
    <w:rsid w:val="00D05950"/>
    <w:rsid w:val="00D07CE5"/>
    <w:rsid w:val="00D15EC6"/>
    <w:rsid w:val="00D26E44"/>
    <w:rsid w:val="00D34319"/>
    <w:rsid w:val="00D3604D"/>
    <w:rsid w:val="00D44E58"/>
    <w:rsid w:val="00D47868"/>
    <w:rsid w:val="00D50AAB"/>
    <w:rsid w:val="00D52735"/>
    <w:rsid w:val="00D52CCB"/>
    <w:rsid w:val="00D53EAF"/>
    <w:rsid w:val="00D56739"/>
    <w:rsid w:val="00D62F66"/>
    <w:rsid w:val="00D738AD"/>
    <w:rsid w:val="00D83661"/>
    <w:rsid w:val="00D92A56"/>
    <w:rsid w:val="00DA54F1"/>
    <w:rsid w:val="00DA6147"/>
    <w:rsid w:val="00DB65AC"/>
    <w:rsid w:val="00DB6FAD"/>
    <w:rsid w:val="00DC19E2"/>
    <w:rsid w:val="00DC2832"/>
    <w:rsid w:val="00DC2C6E"/>
    <w:rsid w:val="00DC3474"/>
    <w:rsid w:val="00DC3EDF"/>
    <w:rsid w:val="00DC69F0"/>
    <w:rsid w:val="00DC6FDD"/>
    <w:rsid w:val="00DD0EBE"/>
    <w:rsid w:val="00DD253E"/>
    <w:rsid w:val="00DD682B"/>
    <w:rsid w:val="00DE0334"/>
    <w:rsid w:val="00DE5D44"/>
    <w:rsid w:val="00DF3272"/>
    <w:rsid w:val="00DF58AA"/>
    <w:rsid w:val="00E01CFA"/>
    <w:rsid w:val="00E33073"/>
    <w:rsid w:val="00E44CB7"/>
    <w:rsid w:val="00E51551"/>
    <w:rsid w:val="00E51606"/>
    <w:rsid w:val="00E5796F"/>
    <w:rsid w:val="00E60671"/>
    <w:rsid w:val="00E609BB"/>
    <w:rsid w:val="00E713EF"/>
    <w:rsid w:val="00E82FA5"/>
    <w:rsid w:val="00E84DD7"/>
    <w:rsid w:val="00E93ECE"/>
    <w:rsid w:val="00EA19E8"/>
    <w:rsid w:val="00EA39AF"/>
    <w:rsid w:val="00EB385E"/>
    <w:rsid w:val="00EB3C56"/>
    <w:rsid w:val="00ED161D"/>
    <w:rsid w:val="00EE42FE"/>
    <w:rsid w:val="00EE7EF6"/>
    <w:rsid w:val="00F0174D"/>
    <w:rsid w:val="00F037B3"/>
    <w:rsid w:val="00F042CC"/>
    <w:rsid w:val="00F05667"/>
    <w:rsid w:val="00F0616F"/>
    <w:rsid w:val="00F11DE5"/>
    <w:rsid w:val="00F15CB4"/>
    <w:rsid w:val="00F24FAB"/>
    <w:rsid w:val="00F354DC"/>
    <w:rsid w:val="00F41759"/>
    <w:rsid w:val="00F428DC"/>
    <w:rsid w:val="00F453C7"/>
    <w:rsid w:val="00F474E6"/>
    <w:rsid w:val="00F51273"/>
    <w:rsid w:val="00F54530"/>
    <w:rsid w:val="00F5675C"/>
    <w:rsid w:val="00F6004B"/>
    <w:rsid w:val="00F66E00"/>
    <w:rsid w:val="00F70427"/>
    <w:rsid w:val="00F801FD"/>
    <w:rsid w:val="00F90A84"/>
    <w:rsid w:val="00F926F2"/>
    <w:rsid w:val="00F9471B"/>
    <w:rsid w:val="00FA5569"/>
    <w:rsid w:val="00FB0D85"/>
    <w:rsid w:val="00FB4AED"/>
    <w:rsid w:val="00FB57F7"/>
    <w:rsid w:val="00FB7206"/>
    <w:rsid w:val="00FC55D2"/>
    <w:rsid w:val="00FC6319"/>
    <w:rsid w:val="00FD27F5"/>
    <w:rsid w:val="00FD6223"/>
    <w:rsid w:val="00FD7C0D"/>
    <w:rsid w:val="00FE1322"/>
    <w:rsid w:val="00FE1F46"/>
    <w:rsid w:val="00FF5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A8F7E"/>
  <w15:chartTrackingRefBased/>
  <w15:docId w15:val="{67FC3127-553C-4062-93A4-29CCC6509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link w:val="Cmsor1Char"/>
    <w:uiPriority w:val="9"/>
    <w:qFormat/>
    <w:rsid w:val="00D53EA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D62F6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D53EAF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NormlWeb">
    <w:name w:val="Normal (Web)"/>
    <w:basedOn w:val="Norml"/>
    <w:uiPriority w:val="99"/>
    <w:unhideWhenUsed/>
    <w:rsid w:val="00D53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D53EAF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35A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35A69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DD682B"/>
    <w:pPr>
      <w:ind w:left="720"/>
      <w:contextualSpacing/>
    </w:pPr>
  </w:style>
  <w:style w:type="paragraph" w:customStyle="1" w:styleId="mdrend">
    <w:name w:val="mód_rend"/>
    <w:basedOn w:val="Norml"/>
    <w:link w:val="mdrendChar"/>
    <w:qFormat/>
    <w:rsid w:val="00147E0B"/>
    <w:pPr>
      <w:spacing w:before="60" w:after="120" w:line="240" w:lineRule="auto"/>
      <w:jc w:val="both"/>
    </w:pPr>
    <w:rPr>
      <w:rFonts w:ascii="Times New Roman" w:hAnsi="Times New Roman" w:cs="Times New Roman"/>
      <w:i/>
      <w:iCs/>
    </w:rPr>
  </w:style>
  <w:style w:type="character" w:customStyle="1" w:styleId="mdrendChar">
    <w:name w:val="mód_rend Char"/>
    <w:basedOn w:val="Bekezdsalapbettpusa"/>
    <w:link w:val="mdrend"/>
    <w:rsid w:val="00147E0B"/>
    <w:rPr>
      <w:rFonts w:ascii="Times New Roman" w:hAnsi="Times New Roman" w:cs="Times New Roman"/>
      <w:i/>
      <w:iCs/>
    </w:rPr>
  </w:style>
  <w:style w:type="paragraph" w:customStyle="1" w:styleId="bekezdsek">
    <w:name w:val="bekezdések"/>
    <w:basedOn w:val="Norml"/>
    <w:uiPriority w:val="99"/>
    <w:rsid w:val="00A92D78"/>
    <w:pPr>
      <w:suppressAutoHyphens/>
      <w:spacing w:before="40" w:after="0" w:line="240" w:lineRule="auto"/>
      <w:ind w:firstLine="284"/>
      <w:jc w:val="both"/>
    </w:pPr>
    <w:rPr>
      <w:rFonts w:ascii="Times New Roman" w:eastAsia="SimSun" w:hAnsi="Times New Roman" w:cs="Times New Roman"/>
      <w:color w:val="00000A"/>
      <w:kern w:val="1"/>
      <w:sz w:val="24"/>
      <w:szCs w:val="24"/>
      <w:lang w:eastAsia="zh-CN" w:bidi="hi-IN"/>
    </w:rPr>
  </w:style>
  <w:style w:type="paragraph" w:customStyle="1" w:styleId="szakaszels">
    <w:name w:val="szakasz első"/>
    <w:basedOn w:val="Norml"/>
    <w:uiPriority w:val="99"/>
    <w:rsid w:val="003B4BC4"/>
    <w:pPr>
      <w:suppressAutoHyphens/>
      <w:spacing w:before="80" w:after="0" w:line="240" w:lineRule="auto"/>
      <w:ind w:firstLine="284"/>
      <w:jc w:val="both"/>
    </w:pPr>
    <w:rPr>
      <w:rFonts w:ascii="Times New Roman" w:eastAsia="SimSun" w:hAnsi="Times New Roman" w:cs="Times New Roman"/>
      <w:color w:val="00000A"/>
      <w:kern w:val="1"/>
      <w:sz w:val="24"/>
      <w:szCs w:val="24"/>
      <w:lang w:eastAsia="zh-CN" w:bidi="hi-IN"/>
    </w:rPr>
  </w:style>
  <w:style w:type="paragraph" w:customStyle="1" w:styleId="Default">
    <w:name w:val="Default"/>
    <w:rsid w:val="00244D6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Rcsostblzat">
    <w:name w:val="Table Grid"/>
    <w:basedOn w:val="Normltblzat"/>
    <w:uiPriority w:val="39"/>
    <w:rsid w:val="00244D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kezds">
    <w:name w:val="bekezdés"/>
    <w:basedOn w:val="Szvegtrzs3"/>
    <w:link w:val="bekezdsChar"/>
    <w:autoRedefine/>
    <w:qFormat/>
    <w:rsid w:val="00B323AD"/>
    <w:pPr>
      <w:spacing w:after="0" w:line="240" w:lineRule="auto"/>
      <w:jc w:val="both"/>
    </w:pPr>
    <w:rPr>
      <w:rFonts w:ascii="Times New Roman" w:eastAsia="Times New Roman" w:hAnsi="Times New Roman" w:cs="Times New Roman"/>
      <w:bCs/>
      <w:iCs/>
      <w:sz w:val="24"/>
      <w:szCs w:val="24"/>
      <w:lang w:eastAsia="hu-HU"/>
    </w:rPr>
  </w:style>
  <w:style w:type="character" w:customStyle="1" w:styleId="bekezdsChar">
    <w:name w:val="bekezdés Char"/>
    <w:link w:val="bekezds"/>
    <w:rsid w:val="00B323AD"/>
    <w:rPr>
      <w:rFonts w:ascii="Times New Roman" w:eastAsia="Times New Roman" w:hAnsi="Times New Roman" w:cs="Times New Roman"/>
      <w:bCs/>
      <w:iCs/>
      <w:sz w:val="24"/>
      <w:szCs w:val="24"/>
      <w:lang w:eastAsia="hu-HU"/>
    </w:rPr>
  </w:style>
  <w:style w:type="paragraph" w:styleId="Szvegtrzs3">
    <w:name w:val="Body Text 3"/>
    <w:basedOn w:val="Norml"/>
    <w:link w:val="Szvegtrzs3Char"/>
    <w:uiPriority w:val="99"/>
    <w:semiHidden/>
    <w:unhideWhenUsed/>
    <w:rsid w:val="002865F8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2865F8"/>
    <w:rPr>
      <w:sz w:val="16"/>
      <w:szCs w:val="16"/>
    </w:rPr>
  </w:style>
  <w:style w:type="character" w:customStyle="1" w:styleId="highlighted">
    <w:name w:val="highlighted"/>
    <w:basedOn w:val="Bekezdsalapbettpusa"/>
    <w:rsid w:val="004556D7"/>
  </w:style>
  <w:style w:type="character" w:customStyle="1" w:styleId="Cmsor2Char">
    <w:name w:val="Címsor 2 Char"/>
    <w:basedOn w:val="Bekezdsalapbettpusa"/>
    <w:link w:val="Cmsor2"/>
    <w:uiPriority w:val="9"/>
    <w:semiHidden/>
    <w:rsid w:val="00D62F6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84176B"/>
    <w:pPr>
      <w:suppressAutoHyphens/>
      <w:spacing w:after="0" w:line="240" w:lineRule="auto"/>
    </w:pPr>
    <w:rPr>
      <w:rFonts w:ascii="Liberation Serif" w:eastAsia="SimSun" w:hAnsi="Liberation Serif" w:cs="Mangal"/>
      <w:color w:val="00000A"/>
      <w:kern w:val="1"/>
      <w:sz w:val="20"/>
      <w:szCs w:val="18"/>
      <w:lang w:eastAsia="zh-CN" w:bidi="hi-IN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84176B"/>
    <w:rPr>
      <w:rFonts w:ascii="Liberation Serif" w:eastAsia="SimSun" w:hAnsi="Liberation Serif" w:cs="Mangal"/>
      <w:color w:val="00000A"/>
      <w:kern w:val="1"/>
      <w:sz w:val="20"/>
      <w:szCs w:val="18"/>
      <w:lang w:eastAsia="zh-CN" w:bidi="hi-IN"/>
    </w:rPr>
  </w:style>
  <w:style w:type="character" w:styleId="Lbjegyzet-hivatkozs">
    <w:name w:val="footnote reference"/>
    <w:uiPriority w:val="99"/>
    <w:semiHidden/>
    <w:unhideWhenUsed/>
    <w:rsid w:val="0084176B"/>
    <w:rPr>
      <w:vertAlign w:val="superscript"/>
    </w:rPr>
  </w:style>
  <w:style w:type="character" w:styleId="Jegyzethivatkozs">
    <w:name w:val="annotation reference"/>
    <w:uiPriority w:val="99"/>
    <w:semiHidden/>
    <w:unhideWhenUsed/>
    <w:rsid w:val="00236917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236917"/>
    <w:pPr>
      <w:spacing w:after="0" w:line="240" w:lineRule="auto"/>
    </w:pPr>
    <w:rPr>
      <w:rFonts w:ascii="Times New Roman" w:eastAsia="Calibri" w:hAnsi="Times New Roman" w:cs="Times New Roman"/>
      <w:kern w:val="2"/>
      <w:sz w:val="20"/>
      <w:szCs w:val="20"/>
      <w:lang w:eastAsia="hu-HU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236917"/>
    <w:rPr>
      <w:rFonts w:ascii="Times New Roman" w:eastAsia="Calibri" w:hAnsi="Times New Roman" w:cs="Times New Roman"/>
      <w:kern w:val="2"/>
      <w:sz w:val="20"/>
      <w:szCs w:val="20"/>
      <w:lang w:eastAsia="hu-HU"/>
    </w:rPr>
  </w:style>
  <w:style w:type="paragraph" w:styleId="Vltozat">
    <w:name w:val="Revision"/>
    <w:hidden/>
    <w:uiPriority w:val="99"/>
    <w:semiHidden/>
    <w:rsid w:val="007D3B82"/>
    <w:pPr>
      <w:spacing w:after="0" w:line="240" w:lineRule="auto"/>
    </w:p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92A56"/>
    <w:pPr>
      <w:spacing w:after="160"/>
    </w:pPr>
    <w:rPr>
      <w:rFonts w:asciiTheme="minorHAnsi" w:eastAsiaTheme="minorHAnsi" w:hAnsiTheme="minorHAnsi" w:cstheme="minorBidi"/>
      <w:b/>
      <w:bCs/>
      <w:kern w:val="0"/>
      <w:lang w:eastAsia="en-US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92A56"/>
    <w:rPr>
      <w:rFonts w:ascii="Times New Roman" w:eastAsia="Calibri" w:hAnsi="Times New Roman" w:cs="Times New Roman"/>
      <w:b/>
      <w:bCs/>
      <w:kern w:val="2"/>
      <w:sz w:val="20"/>
      <w:szCs w:val="20"/>
      <w:lang w:eastAsia="hu-HU"/>
    </w:rPr>
  </w:style>
  <w:style w:type="paragraph" w:styleId="Alcm">
    <w:name w:val="Subtitle"/>
    <w:basedOn w:val="Norml"/>
    <w:next w:val="Szvegtrzs"/>
    <w:link w:val="AlcmChar"/>
    <w:qFormat/>
    <w:rsid w:val="00554F1F"/>
    <w:pPr>
      <w:suppressAutoHyphens/>
      <w:spacing w:before="240" w:after="120" w:line="240" w:lineRule="auto"/>
      <w:jc w:val="center"/>
    </w:pPr>
    <w:rPr>
      <w:rFonts w:ascii="Times New Roman" w:eastAsia="font267" w:hAnsi="Times New Roman" w:cs="Mangal"/>
      <w:b/>
      <w:kern w:val="1"/>
      <w:sz w:val="28"/>
      <w:szCs w:val="20"/>
      <w:lang w:eastAsia="zh-CN" w:bidi="hi-IN"/>
    </w:rPr>
  </w:style>
  <w:style w:type="character" w:customStyle="1" w:styleId="AlcmChar">
    <w:name w:val="Alcím Char"/>
    <w:basedOn w:val="Bekezdsalapbettpusa"/>
    <w:link w:val="Alcm"/>
    <w:rsid w:val="00554F1F"/>
    <w:rPr>
      <w:rFonts w:ascii="Times New Roman" w:eastAsia="font267" w:hAnsi="Times New Roman" w:cs="Mangal"/>
      <w:b/>
      <w:kern w:val="1"/>
      <w:sz w:val="28"/>
      <w:szCs w:val="20"/>
      <w:lang w:eastAsia="zh-CN" w:bidi="hi-IN"/>
    </w:rPr>
  </w:style>
  <w:style w:type="paragraph" w:styleId="Szvegtrzs">
    <w:name w:val="Body Text"/>
    <w:basedOn w:val="Norml"/>
    <w:link w:val="SzvegtrzsChar"/>
    <w:uiPriority w:val="99"/>
    <w:semiHidden/>
    <w:unhideWhenUsed/>
    <w:rsid w:val="00554F1F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554F1F"/>
  </w:style>
  <w:style w:type="character" w:customStyle="1" w:styleId="jel">
    <w:name w:val="jel"/>
    <w:basedOn w:val="Bekezdsalapbettpusa"/>
    <w:rsid w:val="006048E4"/>
  </w:style>
  <w:style w:type="paragraph" w:customStyle="1" w:styleId="uj">
    <w:name w:val="uj"/>
    <w:basedOn w:val="Norml"/>
    <w:uiPriority w:val="99"/>
    <w:rsid w:val="009362D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1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17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23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45194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0496">
          <w:marLeft w:val="-9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8027">
          <w:marLeft w:val="-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2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3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9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rzsebetvaros.h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533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Erzsebetvaros</Company>
  <LinksUpToDate>false</LinksUpToDate>
  <CharactersWithSpaces>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Mezeiné dr. Ludvai Erzsébet</dc:creator>
  <cp:keywords/>
  <dc:description/>
  <cp:lastModifiedBy>Szalontainé Lázár Krisztina</cp:lastModifiedBy>
  <cp:revision>18</cp:revision>
  <cp:lastPrinted>2024-10-21T13:50:00Z</cp:lastPrinted>
  <dcterms:created xsi:type="dcterms:W3CDTF">2026-01-08T11:36:00Z</dcterms:created>
  <dcterms:modified xsi:type="dcterms:W3CDTF">2026-02-04T12:56:00Z</dcterms:modified>
</cp:coreProperties>
</file>